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F4406">
      <w:pPr>
        <w:kinsoku w:val="0"/>
        <w:overflowPunct w:val="0"/>
        <w:autoSpaceDE/>
        <w:autoSpaceDN/>
        <w:adjustRightInd/>
        <w:spacing w:line="288" w:lineRule="exact"/>
        <w:jc w:val="center"/>
        <w:textAlignment w:val="baseline"/>
        <w:rPr>
          <w:b/>
          <w:bCs/>
          <w:sz w:val="26"/>
          <w:szCs w:val="26"/>
          <w:lang w:val="es-ES" w:eastAsia="es-ES"/>
        </w:rPr>
      </w:pPr>
      <w:r>
        <w:rPr>
          <w:b/>
          <w:bCs/>
          <w:sz w:val="26"/>
          <w:szCs w:val="26"/>
          <w:lang w:val="es-ES" w:eastAsia="es-ES"/>
        </w:rPr>
        <w:t>RESOLUCIÓN No. TAT-3291-2017</w:t>
      </w:r>
    </w:p>
    <w:p w:rsidR="00000000" w:rsidRDefault="009F4406">
      <w:pPr>
        <w:kinsoku w:val="0"/>
        <w:overflowPunct w:val="0"/>
        <w:autoSpaceDE/>
        <w:autoSpaceDN/>
        <w:adjustRightInd/>
        <w:spacing w:before="628" w:line="293" w:lineRule="exact"/>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San José, a las 10:58</w:t>
      </w:r>
    </w:p>
    <w:p w:rsidR="00000000" w:rsidRDefault="009F4406">
      <w:pPr>
        <w:tabs>
          <w:tab w:val="left" w:leader="hyphen" w:pos="8712"/>
        </w:tabs>
        <w:kinsoku w:val="0"/>
        <w:overflowPunct w:val="0"/>
        <w:autoSpaceDE/>
        <w:autoSpaceDN/>
        <w:adjustRightInd/>
        <w:spacing w:before="56" w:line="293" w:lineRule="exact"/>
        <w:textAlignment w:val="baseline"/>
        <w:rPr>
          <w:sz w:val="26"/>
          <w:szCs w:val="26"/>
          <w:lang w:val="es-ES" w:eastAsia="es-ES"/>
        </w:rPr>
      </w:pPr>
      <w:r>
        <w:rPr>
          <w:sz w:val="26"/>
          <w:szCs w:val="26"/>
          <w:lang w:val="es-ES" w:eastAsia="es-ES"/>
        </w:rPr>
        <w:t>horas del dí</w:t>
      </w:r>
      <w:r>
        <w:rPr>
          <w:sz w:val="26"/>
          <w:szCs w:val="26"/>
          <w:lang w:val="es-ES" w:eastAsia="es-ES"/>
        </w:rPr>
        <w:t>a Once del mes de Julio del Dos Mil Diecisiete.</w:t>
      </w:r>
      <w:r>
        <w:rPr>
          <w:sz w:val="26"/>
          <w:szCs w:val="26"/>
          <w:lang w:val="es-ES" w:eastAsia="es-ES"/>
        </w:rPr>
        <w:tab/>
      </w:r>
    </w:p>
    <w:p w:rsidR="00000000" w:rsidRPr="00755620" w:rsidRDefault="009F4406">
      <w:pPr>
        <w:kinsoku w:val="0"/>
        <w:overflowPunct w:val="0"/>
        <w:autoSpaceDE/>
        <w:autoSpaceDN/>
        <w:adjustRightInd/>
        <w:spacing w:before="325" w:line="345" w:lineRule="exact"/>
        <w:jc w:val="both"/>
        <w:textAlignment w:val="baseline"/>
        <w:rPr>
          <w:b/>
          <w:sz w:val="24"/>
          <w:szCs w:val="24"/>
          <w:lang w:eastAsia="en-US"/>
        </w:rPr>
      </w:pPr>
      <w:r>
        <w:rPr>
          <w:spacing w:val="1"/>
          <w:sz w:val="26"/>
          <w:szCs w:val="26"/>
          <w:lang w:val="es-ES" w:eastAsia="es-ES"/>
        </w:rPr>
        <w:t xml:space="preserve">Se conoce por este medio de </w:t>
      </w:r>
      <w:r>
        <w:rPr>
          <w:b/>
          <w:bCs/>
          <w:spacing w:val="1"/>
          <w:sz w:val="26"/>
          <w:szCs w:val="26"/>
          <w:lang w:val="es-ES" w:eastAsia="es-ES"/>
        </w:rPr>
        <w:t xml:space="preserve">RECURSO DE APELACIÓN EN SUBSIDIO </w:t>
      </w:r>
      <w:r>
        <w:rPr>
          <w:spacing w:val="1"/>
          <w:sz w:val="26"/>
          <w:szCs w:val="26"/>
          <w:lang w:val="es-ES" w:eastAsia="es-ES"/>
        </w:rPr>
        <w:t xml:space="preserve">y de </w:t>
      </w:r>
      <w:r>
        <w:rPr>
          <w:b/>
          <w:bCs/>
          <w:spacing w:val="1"/>
          <w:sz w:val="26"/>
          <w:szCs w:val="26"/>
          <w:lang w:val="es-ES" w:eastAsia="es-ES"/>
        </w:rPr>
        <w:t xml:space="preserve">NULIDAD ABSOLUTA CONCOMITANTE, </w:t>
      </w:r>
      <w:r>
        <w:rPr>
          <w:spacing w:val="1"/>
          <w:sz w:val="26"/>
          <w:szCs w:val="26"/>
          <w:lang w:val="es-ES" w:eastAsia="es-ES"/>
        </w:rPr>
        <w:t xml:space="preserve">presentados por la firma </w:t>
      </w:r>
      <w:r w:rsidRPr="00755620">
        <w:rPr>
          <w:b/>
          <w:i/>
          <w:iCs/>
          <w:spacing w:val="1"/>
          <w:sz w:val="26"/>
          <w:szCs w:val="26"/>
          <w:lang w:val="es-ES" w:eastAsia="es-ES"/>
        </w:rPr>
        <w:t>B</w:t>
      </w:r>
      <w:r w:rsidR="00755620">
        <w:rPr>
          <w:b/>
          <w:i/>
          <w:iCs/>
          <w:spacing w:val="1"/>
          <w:sz w:val="26"/>
          <w:szCs w:val="26"/>
          <w:lang w:val="es-ES" w:eastAsia="es-ES"/>
        </w:rPr>
        <w:t>.I.U.S.A.</w:t>
      </w:r>
      <w:r>
        <w:rPr>
          <w:i/>
          <w:iCs/>
          <w:spacing w:val="1"/>
          <w:sz w:val="26"/>
          <w:szCs w:val="26"/>
          <w:lang w:val="es-ES" w:eastAsia="es-ES"/>
        </w:rPr>
        <w:t xml:space="preserve">, </w:t>
      </w:r>
      <w:r>
        <w:rPr>
          <w:spacing w:val="1"/>
          <w:sz w:val="26"/>
          <w:szCs w:val="26"/>
          <w:lang w:val="es-ES" w:eastAsia="es-ES"/>
        </w:rPr>
        <w:t xml:space="preserve">cédula de persona jurídica No. </w:t>
      </w:r>
      <w:r w:rsidR="00755620">
        <w:rPr>
          <w:spacing w:val="1"/>
          <w:sz w:val="26"/>
          <w:szCs w:val="26"/>
          <w:lang w:val="es-ES" w:eastAsia="es-ES"/>
        </w:rPr>
        <w:t>…</w:t>
      </w:r>
      <w:r>
        <w:rPr>
          <w:spacing w:val="1"/>
          <w:sz w:val="26"/>
          <w:szCs w:val="26"/>
          <w:lang w:val="es-ES" w:eastAsia="es-ES"/>
        </w:rPr>
        <w:t>, repres</w:t>
      </w:r>
      <w:r>
        <w:rPr>
          <w:spacing w:val="1"/>
          <w:sz w:val="26"/>
          <w:szCs w:val="26"/>
          <w:lang w:val="es-ES" w:eastAsia="es-ES"/>
        </w:rPr>
        <w:t xml:space="preserve">entada a los efectos por el Señor </w:t>
      </w:r>
      <w:r w:rsidRPr="00755620">
        <w:rPr>
          <w:b/>
          <w:i/>
          <w:iCs/>
          <w:spacing w:val="1"/>
          <w:sz w:val="26"/>
          <w:szCs w:val="26"/>
          <w:lang w:val="es-ES" w:eastAsia="es-ES"/>
        </w:rPr>
        <w:t>R</w:t>
      </w:r>
      <w:r w:rsidR="00755620">
        <w:rPr>
          <w:b/>
          <w:i/>
          <w:iCs/>
          <w:spacing w:val="1"/>
          <w:sz w:val="26"/>
          <w:szCs w:val="26"/>
          <w:lang w:val="es-ES" w:eastAsia="es-ES"/>
        </w:rPr>
        <w:t>.S.K.</w:t>
      </w:r>
      <w:r>
        <w:rPr>
          <w:i/>
          <w:iCs/>
          <w:spacing w:val="1"/>
          <w:sz w:val="26"/>
          <w:szCs w:val="26"/>
          <w:lang w:val="es-ES" w:eastAsia="es-ES"/>
        </w:rPr>
        <w:t xml:space="preserve">, </w:t>
      </w:r>
      <w:r>
        <w:rPr>
          <w:spacing w:val="1"/>
          <w:sz w:val="26"/>
          <w:szCs w:val="26"/>
          <w:lang w:val="es-ES" w:eastAsia="es-ES"/>
        </w:rPr>
        <w:t xml:space="preserve">de calidades conocidas y portador de la cédula de identidad número </w:t>
      </w:r>
      <w:r w:rsidR="00755620">
        <w:rPr>
          <w:spacing w:val="1"/>
          <w:sz w:val="26"/>
          <w:szCs w:val="26"/>
          <w:lang w:val="es-ES" w:eastAsia="es-ES"/>
        </w:rPr>
        <w:t>…</w:t>
      </w:r>
      <w:r>
        <w:rPr>
          <w:spacing w:val="1"/>
          <w:sz w:val="26"/>
          <w:szCs w:val="26"/>
          <w:lang w:val="es-ES" w:eastAsia="es-ES"/>
        </w:rPr>
        <w:t>, contra el Acuerdo No. 7.3.3. de la Sesión Ordinaria No. 10-2016 del 03 de Marzo del 2016, de la Junta Directiva del Cons</w:t>
      </w:r>
      <w:r>
        <w:rPr>
          <w:spacing w:val="1"/>
          <w:sz w:val="26"/>
          <w:szCs w:val="26"/>
          <w:lang w:val="es-ES" w:eastAsia="es-ES"/>
        </w:rPr>
        <w:t xml:space="preserve">ejo de Transporte Público.- </w:t>
      </w:r>
      <w:r w:rsidRPr="00755620">
        <w:rPr>
          <w:b/>
          <w:i/>
          <w:iCs/>
          <w:spacing w:val="1"/>
          <w:sz w:val="26"/>
          <w:szCs w:val="26"/>
          <w:lang w:val="es-ES" w:eastAsia="es-ES"/>
        </w:rPr>
        <w:t>EXPEDIENTE No. TAT-052-17.</w:t>
      </w:r>
      <w:r w:rsidRPr="00755620">
        <w:rPr>
          <w:b/>
          <w:i/>
          <w:iCs/>
          <w:spacing w:val="1"/>
          <w:sz w:val="26"/>
          <w:szCs w:val="26"/>
          <w:lang w:val="es-ES" w:eastAsia="es-ES"/>
        </w:rPr>
        <w:noBreakHyphen/>
      </w:r>
    </w:p>
    <w:p w:rsidR="00000000" w:rsidRPr="00755620" w:rsidRDefault="009F4406">
      <w:pPr>
        <w:kinsoku w:val="0"/>
        <w:overflowPunct w:val="0"/>
        <w:autoSpaceDE/>
        <w:autoSpaceDN/>
        <w:adjustRightInd/>
        <w:spacing w:before="309" w:line="283" w:lineRule="exact"/>
        <w:jc w:val="center"/>
        <w:textAlignment w:val="baseline"/>
        <w:rPr>
          <w:b/>
          <w:i/>
          <w:iCs/>
          <w:spacing w:val="4"/>
          <w:sz w:val="26"/>
          <w:szCs w:val="26"/>
          <w:lang w:val="es-ES" w:eastAsia="es-ES"/>
        </w:rPr>
      </w:pPr>
      <w:r w:rsidRPr="00755620">
        <w:rPr>
          <w:b/>
          <w:i/>
          <w:iCs/>
          <w:spacing w:val="4"/>
          <w:sz w:val="26"/>
          <w:szCs w:val="26"/>
          <w:lang w:val="es-ES" w:eastAsia="es-ES"/>
        </w:rPr>
        <w:t>Resultando</w:t>
      </w:r>
    </w:p>
    <w:p w:rsidR="00000000" w:rsidRDefault="009F4406" w:rsidP="00755620">
      <w:pPr>
        <w:kinsoku w:val="0"/>
        <w:overflowPunct w:val="0"/>
        <w:autoSpaceDE/>
        <w:autoSpaceDN/>
        <w:adjustRightInd/>
        <w:spacing w:before="262" w:after="384" w:line="355" w:lineRule="exact"/>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el Acuerdo No. 7.3.3. de su Sesión Ordinaria No. 10-2016</w:t>
      </w:r>
      <w:r>
        <w:rPr>
          <w:sz w:val="26"/>
          <w:szCs w:val="26"/>
          <w:lang w:val="es-ES" w:eastAsia="es-ES"/>
        </w:rPr>
        <w:br/>
        <w:t>del 03 de Marzo del 2016, la Junta Directiva del Consejo de Transporte Público en</w:t>
      </w:r>
      <w:r>
        <w:rPr>
          <w:sz w:val="26"/>
          <w:szCs w:val="26"/>
          <w:lang w:val="es-ES" w:eastAsia="es-ES"/>
        </w:rPr>
        <w:br/>
        <w:t>lo conducente para este Caso, di</w:t>
      </w:r>
      <w:r>
        <w:rPr>
          <w:sz w:val="26"/>
          <w:szCs w:val="26"/>
          <w:lang w:val="es-ES" w:eastAsia="es-ES"/>
        </w:rPr>
        <w:t>spuso:</w:t>
      </w:r>
    </w:p>
    <w:p w:rsidR="00000000" w:rsidRDefault="009F4406">
      <w:pPr>
        <w:widowControl/>
        <w:rPr>
          <w:sz w:val="24"/>
          <w:szCs w:val="24"/>
        </w:rPr>
        <w:sectPr w:rsidR="00000000">
          <w:pgSz w:w="12240" w:h="15840"/>
          <w:pgMar w:top="1380" w:right="1555" w:bottom="604" w:left="1685" w:header="720" w:footer="720" w:gutter="0"/>
          <w:cols w:space="720"/>
          <w:noEndnote/>
        </w:sectPr>
      </w:pPr>
    </w:p>
    <w:p w:rsidR="00000000" w:rsidRDefault="009F4406">
      <w:pPr>
        <w:kinsoku w:val="0"/>
        <w:overflowPunct w:val="0"/>
        <w:autoSpaceDE/>
        <w:autoSpaceDN/>
        <w:adjustRightInd/>
        <w:spacing w:before="51" w:line="169" w:lineRule="exact"/>
        <w:ind w:left="288" w:right="504"/>
        <w:jc w:val="both"/>
        <w:textAlignment w:val="baseline"/>
        <w:rPr>
          <w:sz w:val="24"/>
          <w:szCs w:val="24"/>
          <w:lang w:eastAsia="en-US"/>
        </w:rPr>
      </w:pPr>
      <w:r>
        <w:rPr>
          <w:rFonts w:ascii="Verdana" w:hAnsi="Verdana" w:cs="Verdana"/>
          <w:b/>
          <w:bCs/>
          <w:i/>
          <w:iCs/>
          <w:spacing w:val="10"/>
          <w:sz w:val="14"/>
          <w:szCs w:val="14"/>
          <w:lang w:val="es-ES" w:eastAsia="es-ES"/>
        </w:rPr>
        <w:t xml:space="preserve">ARTICULO 7.3- </w:t>
      </w:r>
      <w:r>
        <w:rPr>
          <w:rFonts w:ascii="Verdana" w:hAnsi="Verdana" w:cs="Verdana"/>
          <w:i/>
          <w:iCs/>
          <w:spacing w:val="10"/>
          <w:sz w:val="14"/>
          <w:szCs w:val="14"/>
          <w:lang w:val="es-ES" w:eastAsia="es-ES"/>
        </w:rPr>
        <w:t>Se conocen o</w:t>
      </w:r>
      <w:r w:rsidR="00755620">
        <w:rPr>
          <w:rFonts w:ascii="Verdana" w:hAnsi="Verdana" w:cs="Verdana"/>
          <w:i/>
          <w:iCs/>
          <w:spacing w:val="10"/>
          <w:sz w:val="14"/>
          <w:szCs w:val="14"/>
          <w:lang w:val="es-ES" w:eastAsia="es-ES"/>
        </w:rPr>
        <w:t>ficio</w:t>
      </w:r>
      <w:r>
        <w:rPr>
          <w:rFonts w:ascii="Verdana" w:hAnsi="Verdana" w:cs="Verdana"/>
          <w:i/>
          <w:iCs/>
          <w:spacing w:val="10"/>
          <w:sz w:val="14"/>
          <w:szCs w:val="14"/>
          <w:lang w:val="es-ES" w:eastAsia="es-ES"/>
        </w:rPr>
        <w:t xml:space="preserve"> enviados parlas diferentes Direcciones Regionales sobre solicitudes de permiso especial del</w:t>
      </w:r>
      <w:r w:rsidR="00755620">
        <w:rPr>
          <w:rFonts w:ascii="Verdana" w:hAnsi="Verdana" w:cs="Verdana"/>
          <w:i/>
          <w:iCs/>
          <w:spacing w:val="10"/>
          <w:sz w:val="14"/>
          <w:szCs w:val="14"/>
          <w:lang w:val="es-ES" w:eastAsia="es-ES"/>
        </w:rPr>
        <w:t xml:space="preserve"> de t</w:t>
      </w:r>
      <w:r>
        <w:rPr>
          <w:rFonts w:ascii="Verdana" w:hAnsi="Verdana" w:cs="Verdana"/>
          <w:i/>
          <w:iCs/>
          <w:spacing w:val="10"/>
          <w:sz w:val="14"/>
          <w:szCs w:val="14"/>
          <w:lang w:val="es-ES" w:eastAsia="es-ES"/>
        </w:rPr>
        <w:t>ransporte</w:t>
      </w:r>
      <w:r w:rsidR="00755620">
        <w:rPr>
          <w:rFonts w:ascii="Verdana" w:hAnsi="Verdana" w:cs="Verdana"/>
          <w:i/>
          <w:iCs/>
          <w:spacing w:val="10"/>
          <w:sz w:val="14"/>
          <w:szCs w:val="14"/>
          <w:lang w:val="es-ES" w:eastAsia="es-ES"/>
        </w:rPr>
        <w:t xml:space="preserve"> </w:t>
      </w:r>
      <w:r>
        <w:rPr>
          <w:rFonts w:ascii="Verdana" w:hAnsi="Verdana" w:cs="Verdana"/>
          <w:i/>
          <w:iCs/>
          <w:spacing w:val="10"/>
          <w:sz w:val="14"/>
          <w:szCs w:val="14"/>
          <w:lang w:val="es-ES" w:eastAsia="es-ES"/>
        </w:rPr>
        <w:t xml:space="preserve">públíco; </w:t>
      </w:r>
      <w:r>
        <w:rPr>
          <w:rFonts w:ascii="Verdana" w:hAnsi="Verdana" w:cs="Verdana"/>
          <w:b/>
          <w:bCs/>
          <w:i/>
          <w:iCs/>
          <w:spacing w:val="10"/>
          <w:sz w:val="14"/>
          <w:szCs w:val="14"/>
          <w:lang w:val="es-ES" w:eastAsia="es-ES"/>
        </w:rPr>
        <w:t>modalidad trabajadores</w:t>
      </w:r>
      <w:r>
        <w:rPr>
          <w:rFonts w:ascii="Verdana" w:hAnsi="Verdana" w:cs="Verdana"/>
          <w:b/>
          <w:bCs/>
          <w:i/>
          <w:iCs/>
          <w:spacing w:val="10"/>
          <w:sz w:val="14"/>
          <w:szCs w:val="14"/>
          <w:lang w:val="es-ES" w:eastAsia="es-ES"/>
        </w:rPr>
        <w:noBreakHyphen/>
      </w:r>
    </w:p>
    <w:p w:rsidR="00000000" w:rsidRDefault="00755620" w:rsidP="00755620">
      <w:pPr>
        <w:kinsoku w:val="0"/>
        <w:overflowPunct w:val="0"/>
        <w:autoSpaceDE/>
        <w:autoSpaceDN/>
        <w:adjustRightInd/>
        <w:spacing w:before="159" w:line="165" w:lineRule="exact"/>
        <w:textAlignment w:val="baseline"/>
        <w:rPr>
          <w:rFonts w:ascii="Verdana" w:hAnsi="Verdana" w:cs="Verdana"/>
          <w:b/>
          <w:bCs/>
          <w:i/>
          <w:iCs/>
          <w:spacing w:val="-20"/>
          <w:sz w:val="14"/>
          <w:szCs w:val="14"/>
          <w:lang w:val="es-ES" w:eastAsia="es-ES"/>
        </w:rPr>
      </w:pPr>
      <w:r>
        <w:rPr>
          <w:rFonts w:ascii="Verdana" w:hAnsi="Verdana" w:cs="Verdana"/>
          <w:b/>
          <w:bCs/>
          <w:i/>
          <w:iCs/>
          <w:spacing w:val="-20"/>
          <w:sz w:val="14"/>
          <w:szCs w:val="14"/>
          <w:lang w:val="es-ES" w:eastAsia="es-ES"/>
        </w:rPr>
        <w:t xml:space="preserve">          (..</w:t>
      </w:r>
      <w:r w:rsidR="009F4406">
        <w:rPr>
          <w:rFonts w:ascii="Verdana" w:hAnsi="Verdana" w:cs="Verdana"/>
          <w:b/>
          <w:bCs/>
          <w:i/>
          <w:iCs/>
          <w:spacing w:val="-20"/>
          <w:sz w:val="14"/>
          <w:szCs w:val="14"/>
          <w:lang w:val="es-ES" w:eastAsia="es-ES"/>
        </w:rPr>
        <w:t>)</w:t>
      </w:r>
    </w:p>
    <w:p w:rsidR="00000000" w:rsidRDefault="009F4406">
      <w:pPr>
        <w:tabs>
          <w:tab w:val="left" w:pos="1656"/>
          <w:tab w:val="left" w:pos="3456"/>
          <w:tab w:val="left" w:pos="6696"/>
        </w:tabs>
        <w:kinsoku w:val="0"/>
        <w:overflowPunct w:val="0"/>
        <w:autoSpaceDE/>
        <w:autoSpaceDN/>
        <w:adjustRightInd/>
        <w:spacing w:before="23" w:line="148" w:lineRule="exact"/>
        <w:ind w:left="288"/>
        <w:textAlignment w:val="baseline"/>
        <w:rPr>
          <w:rFonts w:ascii="Verdana" w:hAnsi="Verdana" w:cs="Verdana"/>
          <w:b/>
          <w:bCs/>
          <w:i/>
          <w:iCs/>
          <w:sz w:val="14"/>
          <w:szCs w:val="14"/>
          <w:lang w:val="es-ES" w:eastAsia="es-ES"/>
        </w:rPr>
      </w:pPr>
      <w:r>
        <w:rPr>
          <w:rFonts w:ascii="Verdana" w:hAnsi="Verdana" w:cs="Verdana"/>
          <w:b/>
          <w:bCs/>
          <w:i/>
          <w:iCs/>
          <w:sz w:val="14"/>
          <w:szCs w:val="14"/>
          <w:lang w:val="es-ES" w:eastAsia="es-ES"/>
        </w:rPr>
        <w:t>7.3.2</w:t>
      </w:r>
      <w:r>
        <w:rPr>
          <w:rFonts w:ascii="Verdana" w:hAnsi="Verdana" w:cs="Verdana"/>
          <w:b/>
          <w:bCs/>
          <w:i/>
          <w:iCs/>
          <w:sz w:val="14"/>
          <w:szCs w:val="14"/>
          <w:lang w:val="es-ES" w:eastAsia="es-ES"/>
        </w:rPr>
        <w:tab/>
      </w:r>
      <w:r w:rsidR="00755620" w:rsidRPr="00755620">
        <w:rPr>
          <w:rFonts w:ascii="Verdana" w:hAnsi="Verdana" w:cs="Verdana"/>
          <w:bCs/>
          <w:i/>
          <w:iCs/>
          <w:sz w:val="14"/>
          <w:szCs w:val="14"/>
          <w:lang w:val="es-ES" w:eastAsia="es-ES"/>
        </w:rPr>
        <w:t>D</w:t>
      </w:r>
      <w:r>
        <w:rPr>
          <w:rFonts w:ascii="Verdana" w:hAnsi="Verdana" w:cs="Verdana"/>
          <w:i/>
          <w:iCs/>
          <w:sz w:val="14"/>
          <w:szCs w:val="14"/>
          <w:lang w:val="es-ES" w:eastAsia="es-ES"/>
        </w:rPr>
        <w:t>RE</w:t>
      </w:r>
      <w:r w:rsidR="00755620">
        <w:rPr>
          <w:rFonts w:ascii="Verdana" w:hAnsi="Verdana" w:cs="Verdana"/>
          <w:i/>
          <w:iCs/>
          <w:sz w:val="14"/>
          <w:szCs w:val="14"/>
          <w:lang w:val="es-ES" w:eastAsia="es-ES"/>
        </w:rPr>
        <w:t xml:space="preserve"> </w:t>
      </w:r>
      <w:r>
        <w:rPr>
          <w:rFonts w:ascii="Verdana" w:hAnsi="Verdana" w:cs="Verdana"/>
          <w:i/>
          <w:iCs/>
          <w:sz w:val="14"/>
          <w:szCs w:val="14"/>
          <w:lang w:val="es-ES" w:eastAsia="es-ES"/>
        </w:rPr>
        <w:t>201</w:t>
      </w:r>
      <w:r w:rsidR="00755620">
        <w:rPr>
          <w:rFonts w:ascii="Verdana" w:hAnsi="Verdana" w:cs="Verdana"/>
          <w:i/>
          <w:iCs/>
          <w:sz w:val="14"/>
          <w:szCs w:val="14"/>
          <w:lang w:val="es-ES" w:eastAsia="es-ES"/>
        </w:rPr>
        <w:t>6</w:t>
      </w:r>
      <w:r>
        <w:rPr>
          <w:rFonts w:ascii="Verdana" w:hAnsi="Verdana" w:cs="Verdana"/>
          <w:i/>
          <w:iCs/>
          <w:sz w:val="14"/>
          <w:szCs w:val="14"/>
          <w:lang w:val="es-ES" w:eastAsia="es-ES"/>
        </w:rPr>
        <w:t>-0645</w:t>
      </w:r>
      <w:r>
        <w:rPr>
          <w:rFonts w:ascii="Verdana" w:hAnsi="Verdana" w:cs="Verdana"/>
          <w:i/>
          <w:iCs/>
          <w:sz w:val="14"/>
          <w:szCs w:val="14"/>
          <w:lang w:val="es-ES" w:eastAsia="es-ES"/>
        </w:rPr>
        <w:tab/>
      </w:r>
      <w:r>
        <w:rPr>
          <w:rFonts w:ascii="Verdana" w:hAnsi="Verdana" w:cs="Verdana"/>
          <w:b/>
          <w:bCs/>
          <w:i/>
          <w:iCs/>
          <w:sz w:val="14"/>
          <w:szCs w:val="14"/>
          <w:lang w:val="es-ES" w:eastAsia="es-ES"/>
        </w:rPr>
        <w:t>F</w:t>
      </w:r>
      <w:r w:rsidR="00755620">
        <w:rPr>
          <w:rFonts w:ascii="Verdana" w:hAnsi="Verdana" w:cs="Verdana"/>
          <w:b/>
          <w:bCs/>
          <w:i/>
          <w:iCs/>
          <w:sz w:val="14"/>
          <w:szCs w:val="14"/>
          <w:lang w:val="es-ES" w:eastAsia="es-ES"/>
        </w:rPr>
        <w:t>.A.S.M.</w:t>
      </w:r>
      <w:r>
        <w:rPr>
          <w:rFonts w:ascii="Verdana" w:hAnsi="Verdana" w:cs="Verdana"/>
          <w:b/>
          <w:bCs/>
          <w:i/>
          <w:iCs/>
          <w:sz w:val="14"/>
          <w:szCs w:val="14"/>
          <w:lang w:val="es-ES" w:eastAsia="es-ES"/>
        </w:rPr>
        <w:tab/>
        <w:t>Aprobar</w:t>
      </w:r>
    </w:p>
    <w:p w:rsidR="00000000" w:rsidRDefault="00755620">
      <w:pPr>
        <w:kinsoku w:val="0"/>
        <w:overflowPunct w:val="0"/>
        <w:autoSpaceDE/>
        <w:autoSpaceDN/>
        <w:adjustRightInd/>
        <w:spacing w:before="148" w:line="148" w:lineRule="exact"/>
        <w:ind w:left="288"/>
        <w:textAlignment w:val="baseline"/>
        <w:rPr>
          <w:rFonts w:ascii="Verdana" w:hAnsi="Verdana" w:cs="Verdana"/>
          <w:b/>
          <w:bCs/>
          <w:i/>
          <w:iCs/>
          <w:spacing w:val="27"/>
          <w:sz w:val="14"/>
          <w:szCs w:val="14"/>
          <w:lang w:val="es-ES" w:eastAsia="es-ES"/>
        </w:rPr>
      </w:pPr>
      <w:r>
        <w:rPr>
          <w:rFonts w:ascii="Verdana" w:hAnsi="Verdana" w:cs="Verdana"/>
          <w:i/>
          <w:iCs/>
          <w:spacing w:val="27"/>
          <w:sz w:val="14"/>
          <w:szCs w:val="14"/>
          <w:lang w:val="es-ES" w:eastAsia="es-ES"/>
        </w:rPr>
        <w:t>“</w:t>
      </w:r>
      <w:r>
        <w:rPr>
          <w:rFonts w:ascii="Verdana" w:hAnsi="Verdana" w:cs="Verdana"/>
          <w:b/>
          <w:i/>
          <w:iCs/>
          <w:spacing w:val="27"/>
          <w:sz w:val="14"/>
          <w:szCs w:val="14"/>
          <w:lang w:val="es-ES" w:eastAsia="es-ES"/>
        </w:rPr>
        <w:t xml:space="preserve">POR TANTO </w:t>
      </w:r>
      <w:r w:rsidR="009F4406">
        <w:rPr>
          <w:rFonts w:ascii="Verdana" w:hAnsi="Verdana" w:cs="Verdana"/>
          <w:b/>
          <w:bCs/>
          <w:i/>
          <w:iCs/>
          <w:spacing w:val="27"/>
          <w:sz w:val="14"/>
          <w:szCs w:val="14"/>
          <w:lang w:val="es-ES" w:eastAsia="es-ES"/>
        </w:rPr>
        <w:t>SE ACUERDA'</w:t>
      </w:r>
    </w:p>
    <w:p w:rsidR="00000000" w:rsidRPr="00755620" w:rsidRDefault="00755620">
      <w:pPr>
        <w:kinsoku w:val="0"/>
        <w:overflowPunct w:val="0"/>
        <w:autoSpaceDE/>
        <w:autoSpaceDN/>
        <w:adjustRightInd/>
        <w:spacing w:before="200" w:line="170" w:lineRule="exact"/>
        <w:ind w:left="288" w:right="504" w:hanging="288"/>
        <w:jc w:val="both"/>
        <w:textAlignment w:val="baseline"/>
        <w:rPr>
          <w:rFonts w:ascii="Verdana" w:hAnsi="Verdana" w:cs="Verdana"/>
          <w:b/>
          <w:i/>
          <w:iCs/>
          <w:spacing w:val="6"/>
          <w:sz w:val="14"/>
          <w:szCs w:val="14"/>
          <w:lang w:val="es-ES" w:eastAsia="es-ES"/>
        </w:rPr>
      </w:pPr>
      <w:r w:rsidRPr="00755620">
        <w:rPr>
          <w:rFonts w:ascii="Verdana" w:hAnsi="Verdana" w:cs="Verdana"/>
          <w:spacing w:val="6"/>
          <w:sz w:val="18"/>
          <w:szCs w:val="22"/>
          <w:lang w:val="es-ES" w:eastAsia="es-ES"/>
        </w:rPr>
        <w:t>1</w:t>
      </w:r>
      <w:r w:rsidR="009F4406">
        <w:rPr>
          <w:rFonts w:ascii="Verdana" w:hAnsi="Verdana" w:cs="Verdana"/>
          <w:spacing w:val="6"/>
          <w:sz w:val="22"/>
          <w:szCs w:val="22"/>
          <w:lang w:val="es-ES" w:eastAsia="es-ES"/>
        </w:rPr>
        <w:t xml:space="preserve">. </w:t>
      </w:r>
      <w:r w:rsidR="009F4406" w:rsidRPr="00755620">
        <w:rPr>
          <w:rFonts w:ascii="Verdana" w:hAnsi="Verdana" w:cs="Verdana"/>
          <w:b/>
          <w:i/>
          <w:iCs/>
          <w:spacing w:val="6"/>
          <w:sz w:val="14"/>
          <w:szCs w:val="14"/>
          <w:lang w:val="es-ES" w:eastAsia="es-ES"/>
        </w:rPr>
        <w:t>Aprobar todas las reco</w:t>
      </w:r>
      <w:r w:rsidRPr="00755620">
        <w:rPr>
          <w:rFonts w:ascii="Verdana" w:hAnsi="Verdana" w:cs="Verdana"/>
          <w:b/>
          <w:i/>
          <w:iCs/>
          <w:spacing w:val="6"/>
          <w:sz w:val="14"/>
          <w:szCs w:val="14"/>
          <w:lang w:val="es-ES" w:eastAsia="es-ES"/>
        </w:rPr>
        <w:t>me</w:t>
      </w:r>
      <w:r w:rsidR="009F4406" w:rsidRPr="00755620">
        <w:rPr>
          <w:rFonts w:ascii="Verdana" w:hAnsi="Verdana" w:cs="Verdana"/>
          <w:b/>
          <w:i/>
          <w:iCs/>
          <w:spacing w:val="6"/>
          <w:sz w:val="14"/>
          <w:szCs w:val="14"/>
          <w:lang w:val="es-ES" w:eastAsia="es-ES"/>
        </w:rPr>
        <w:t xml:space="preserve">ndaciones </w:t>
      </w:r>
      <w:r w:rsidR="009F4406" w:rsidRPr="00755620">
        <w:rPr>
          <w:rFonts w:ascii="Verdana" w:hAnsi="Verdana" w:cs="Verdana"/>
          <w:b/>
          <w:bCs/>
          <w:i/>
          <w:iCs/>
          <w:spacing w:val="6"/>
          <w:sz w:val="14"/>
          <w:szCs w:val="14"/>
          <w:lang w:val="es-ES" w:eastAsia="es-ES"/>
        </w:rPr>
        <w:t>contenida</w:t>
      </w:r>
      <w:r w:rsidRPr="00755620">
        <w:rPr>
          <w:rFonts w:ascii="Verdana" w:hAnsi="Verdana" w:cs="Verdana"/>
          <w:b/>
          <w:bCs/>
          <w:i/>
          <w:iCs/>
          <w:spacing w:val="6"/>
          <w:sz w:val="14"/>
          <w:szCs w:val="14"/>
          <w:lang w:val="es-ES" w:eastAsia="es-ES"/>
        </w:rPr>
        <w:t xml:space="preserve"> </w:t>
      </w:r>
      <w:r w:rsidR="009F4406" w:rsidRPr="00755620">
        <w:rPr>
          <w:rFonts w:ascii="Verdana" w:hAnsi="Verdana" w:cs="Verdana"/>
          <w:b/>
          <w:bCs/>
          <w:i/>
          <w:iCs/>
          <w:spacing w:val="6"/>
          <w:sz w:val="14"/>
          <w:szCs w:val="14"/>
          <w:lang w:val="es-ES" w:eastAsia="es-ES"/>
        </w:rPr>
        <w:t>en lo</w:t>
      </w:r>
      <w:r w:rsidRPr="00755620">
        <w:rPr>
          <w:rFonts w:ascii="Verdana" w:hAnsi="Verdana" w:cs="Verdana"/>
          <w:b/>
          <w:bCs/>
          <w:i/>
          <w:iCs/>
          <w:spacing w:val="6"/>
          <w:sz w:val="14"/>
          <w:szCs w:val="14"/>
          <w:lang w:val="es-ES" w:eastAsia="es-ES"/>
        </w:rPr>
        <w:t xml:space="preserve">s </w:t>
      </w:r>
      <w:r w:rsidR="009F4406" w:rsidRPr="00755620">
        <w:rPr>
          <w:rFonts w:ascii="Verdana" w:hAnsi="Verdana" w:cs="Verdana"/>
          <w:b/>
          <w:bCs/>
          <w:i/>
          <w:iCs/>
          <w:spacing w:val="6"/>
          <w:sz w:val="14"/>
          <w:szCs w:val="14"/>
          <w:lang w:val="es-ES" w:eastAsia="es-ES"/>
        </w:rPr>
        <w:t xml:space="preserve">informes, basados en </w:t>
      </w:r>
      <w:r w:rsidR="009F4406" w:rsidRPr="00755620">
        <w:rPr>
          <w:rFonts w:ascii="Verdana" w:hAnsi="Verdana" w:cs="Verdana"/>
          <w:b/>
          <w:i/>
          <w:iCs/>
          <w:spacing w:val="6"/>
          <w:sz w:val="14"/>
          <w:szCs w:val="14"/>
          <w:lang w:val="es-ES" w:eastAsia="es-ES"/>
        </w:rPr>
        <w:t>l</w:t>
      </w:r>
      <w:r w:rsidRPr="00755620">
        <w:rPr>
          <w:rFonts w:ascii="Verdana" w:hAnsi="Verdana" w:cs="Verdana"/>
          <w:b/>
          <w:i/>
          <w:iCs/>
          <w:spacing w:val="6"/>
          <w:sz w:val="14"/>
          <w:szCs w:val="14"/>
          <w:lang w:val="es-ES" w:eastAsia="es-ES"/>
        </w:rPr>
        <w:t>os fundamento</w:t>
      </w:r>
      <w:r w:rsidR="009F4406" w:rsidRPr="00755620">
        <w:rPr>
          <w:rFonts w:ascii="Verdana" w:hAnsi="Verdana" w:cs="Verdana"/>
          <w:b/>
          <w:i/>
          <w:iCs/>
          <w:spacing w:val="6"/>
          <w:sz w:val="14"/>
          <w:szCs w:val="14"/>
          <w:lang w:val="es-ES" w:eastAsia="es-ES"/>
        </w:rPr>
        <w:t>s, motivos y contenidos, desarrollados en</w:t>
      </w:r>
      <w:r w:rsidR="009F4406" w:rsidRPr="00755620">
        <w:rPr>
          <w:rFonts w:ascii="Verdana" w:hAnsi="Verdana" w:cs="Verdana"/>
          <w:b/>
          <w:i/>
          <w:iCs/>
          <w:spacing w:val="6"/>
          <w:sz w:val="14"/>
          <w:szCs w:val="14"/>
          <w:lang w:val="es-ES" w:eastAsia="es-ES"/>
        </w:rPr>
        <w:t xml:space="preserve"> los considerandos</w:t>
      </w:r>
      <w:r w:rsidR="009F4406" w:rsidRPr="00755620">
        <w:rPr>
          <w:rFonts w:ascii="Verdana" w:hAnsi="Verdana" w:cs="Verdana"/>
          <w:b/>
          <w:i/>
          <w:iCs/>
          <w:spacing w:val="6"/>
          <w:sz w:val="14"/>
          <w:szCs w:val="14"/>
          <w:lang w:val="es-ES" w:eastAsia="es-ES"/>
        </w:rPr>
        <w:t xml:space="preserve"> de los</w:t>
      </w:r>
      <w:r w:rsidR="009F4406" w:rsidRPr="00755620">
        <w:rPr>
          <w:rFonts w:ascii="Verdana" w:hAnsi="Verdana" w:cs="Verdana"/>
          <w:b/>
          <w:i/>
          <w:iCs/>
          <w:spacing w:val="6"/>
          <w:sz w:val="14"/>
          <w:szCs w:val="14"/>
          <w:lang w:val="es-ES" w:eastAsia="es-ES"/>
        </w:rPr>
        <w:t xml:space="preserve"> oficios </w:t>
      </w:r>
      <w:r w:rsidRPr="00755620">
        <w:rPr>
          <w:rFonts w:ascii="Verdana" w:hAnsi="Verdana" w:cs="Verdana"/>
          <w:b/>
          <w:bCs/>
          <w:i/>
          <w:iCs/>
          <w:spacing w:val="6"/>
          <w:sz w:val="14"/>
          <w:szCs w:val="14"/>
          <w:lang w:val="es-ES" w:eastAsia="es-ES"/>
        </w:rPr>
        <w:t>D</w:t>
      </w:r>
      <w:r w:rsidR="009F4406" w:rsidRPr="00755620">
        <w:rPr>
          <w:rFonts w:ascii="Verdana" w:hAnsi="Verdana" w:cs="Verdana"/>
          <w:b/>
          <w:bCs/>
          <w:i/>
          <w:iCs/>
          <w:spacing w:val="6"/>
          <w:sz w:val="14"/>
          <w:szCs w:val="14"/>
          <w:lang w:val="es-ES" w:eastAsia="es-ES"/>
        </w:rPr>
        <w:t>RE 2016</w:t>
      </w:r>
      <w:r w:rsidRPr="00755620">
        <w:rPr>
          <w:rFonts w:ascii="Verdana" w:hAnsi="Verdana" w:cs="Verdana"/>
          <w:b/>
          <w:bCs/>
          <w:i/>
          <w:iCs/>
          <w:spacing w:val="6"/>
          <w:sz w:val="14"/>
          <w:szCs w:val="14"/>
          <w:lang w:val="es-ES" w:eastAsia="es-ES"/>
        </w:rPr>
        <w:t>-</w:t>
      </w:r>
      <w:r w:rsidR="009F4406" w:rsidRPr="00755620">
        <w:rPr>
          <w:rFonts w:ascii="Verdana" w:hAnsi="Verdana" w:cs="Verdana"/>
          <w:b/>
          <w:bCs/>
          <w:i/>
          <w:iCs/>
          <w:spacing w:val="6"/>
          <w:sz w:val="14"/>
          <w:szCs w:val="14"/>
          <w:lang w:val="es-ES" w:eastAsia="es-ES"/>
        </w:rPr>
        <w:t xml:space="preserve">0619, </w:t>
      </w:r>
      <w:r w:rsidRPr="00755620">
        <w:rPr>
          <w:rFonts w:ascii="Verdana" w:hAnsi="Verdana" w:cs="Verdana"/>
          <w:b/>
          <w:bCs/>
          <w:i/>
          <w:iCs/>
          <w:spacing w:val="6"/>
          <w:sz w:val="14"/>
          <w:szCs w:val="14"/>
          <w:lang w:val="es-ES" w:eastAsia="es-ES"/>
        </w:rPr>
        <w:t>D</w:t>
      </w:r>
      <w:r w:rsidR="009F4406" w:rsidRPr="00755620">
        <w:rPr>
          <w:rFonts w:ascii="Verdana" w:hAnsi="Verdana" w:cs="Verdana"/>
          <w:b/>
          <w:bCs/>
          <w:i/>
          <w:iCs/>
          <w:spacing w:val="6"/>
          <w:sz w:val="14"/>
          <w:szCs w:val="14"/>
          <w:lang w:val="es-ES" w:eastAsia="es-ES"/>
        </w:rPr>
        <w:t>RE 2016-064</w:t>
      </w:r>
      <w:r w:rsidRPr="00755620">
        <w:rPr>
          <w:rFonts w:ascii="Verdana" w:hAnsi="Verdana" w:cs="Verdana"/>
          <w:b/>
          <w:bCs/>
          <w:i/>
          <w:iCs/>
          <w:spacing w:val="6"/>
          <w:sz w:val="14"/>
          <w:szCs w:val="14"/>
          <w:lang w:val="es-ES" w:eastAsia="es-ES"/>
        </w:rPr>
        <w:t>4, DRE</w:t>
      </w:r>
      <w:r w:rsidR="009F4406" w:rsidRPr="00755620">
        <w:rPr>
          <w:rFonts w:ascii="Verdana" w:hAnsi="Verdana" w:cs="Verdana"/>
          <w:b/>
          <w:bCs/>
          <w:i/>
          <w:iCs/>
          <w:spacing w:val="6"/>
          <w:sz w:val="14"/>
          <w:szCs w:val="14"/>
          <w:lang w:val="es-ES" w:eastAsia="es-ES"/>
        </w:rPr>
        <w:t xml:space="preserve"> 2016-0645, </w:t>
      </w:r>
      <w:r w:rsidRPr="00755620">
        <w:rPr>
          <w:rFonts w:ascii="Verdana" w:hAnsi="Verdana" w:cs="Verdana"/>
          <w:b/>
          <w:bCs/>
          <w:i/>
          <w:iCs/>
          <w:spacing w:val="6"/>
          <w:sz w:val="14"/>
          <w:szCs w:val="14"/>
          <w:lang w:val="es-ES" w:eastAsia="es-ES"/>
        </w:rPr>
        <w:t>D</w:t>
      </w:r>
      <w:r w:rsidR="009F4406" w:rsidRPr="00755620">
        <w:rPr>
          <w:rFonts w:ascii="Verdana" w:hAnsi="Verdana" w:cs="Verdana"/>
          <w:b/>
          <w:bCs/>
          <w:i/>
          <w:iCs/>
          <w:spacing w:val="6"/>
          <w:sz w:val="14"/>
          <w:szCs w:val="14"/>
          <w:lang w:val="es-ES" w:eastAsia="es-ES"/>
        </w:rPr>
        <w:t>RE 2</w:t>
      </w:r>
      <w:r w:rsidRPr="00755620">
        <w:rPr>
          <w:rFonts w:ascii="Verdana" w:hAnsi="Verdana" w:cs="Verdana"/>
          <w:b/>
          <w:bCs/>
          <w:i/>
          <w:iCs/>
          <w:spacing w:val="6"/>
          <w:sz w:val="14"/>
          <w:szCs w:val="14"/>
          <w:lang w:val="es-ES" w:eastAsia="es-ES"/>
        </w:rPr>
        <w:t xml:space="preserve">016-0620, RZN 16-68 y </w:t>
      </w:r>
      <w:r w:rsidR="009F4406" w:rsidRPr="00755620">
        <w:rPr>
          <w:rFonts w:ascii="Verdana" w:hAnsi="Verdana" w:cs="Verdana"/>
          <w:b/>
          <w:bCs/>
          <w:i/>
          <w:iCs/>
          <w:spacing w:val="6"/>
          <w:sz w:val="14"/>
          <w:szCs w:val="14"/>
          <w:lang w:val="es-ES" w:eastAsia="es-ES"/>
        </w:rPr>
        <w:t>RZN16-91,</w:t>
      </w:r>
      <w:r w:rsidRPr="00755620">
        <w:rPr>
          <w:rFonts w:ascii="Verdana" w:hAnsi="Verdana" w:cs="Verdana"/>
          <w:b/>
          <w:bCs/>
          <w:i/>
          <w:iCs/>
          <w:spacing w:val="6"/>
          <w:sz w:val="14"/>
          <w:szCs w:val="14"/>
          <w:lang w:val="es-ES" w:eastAsia="es-ES"/>
        </w:rPr>
        <w:t xml:space="preserve"> </w:t>
      </w:r>
      <w:r w:rsidR="009F4406" w:rsidRPr="00755620">
        <w:rPr>
          <w:rFonts w:ascii="Verdana" w:hAnsi="Verdana" w:cs="Verdana"/>
          <w:b/>
          <w:bCs/>
          <w:i/>
          <w:iCs/>
          <w:spacing w:val="6"/>
          <w:sz w:val="14"/>
          <w:szCs w:val="14"/>
          <w:lang w:val="es-ES" w:eastAsia="es-ES"/>
        </w:rPr>
        <w:t>lo</w:t>
      </w:r>
      <w:r w:rsidRPr="00755620">
        <w:rPr>
          <w:rFonts w:ascii="Verdana" w:hAnsi="Verdana" w:cs="Verdana"/>
          <w:b/>
          <w:bCs/>
          <w:i/>
          <w:iCs/>
          <w:spacing w:val="6"/>
          <w:sz w:val="14"/>
          <w:szCs w:val="14"/>
          <w:lang w:val="es-ES" w:eastAsia="es-ES"/>
        </w:rPr>
        <w:t>s c</w:t>
      </w:r>
      <w:r w:rsidR="009F4406" w:rsidRPr="00755620">
        <w:rPr>
          <w:rFonts w:ascii="Verdana" w:hAnsi="Verdana" w:cs="Verdana"/>
          <w:b/>
          <w:bCs/>
          <w:i/>
          <w:iCs/>
          <w:spacing w:val="6"/>
          <w:sz w:val="14"/>
          <w:szCs w:val="14"/>
          <w:lang w:val="es-ES" w:eastAsia="es-ES"/>
        </w:rPr>
        <w:t xml:space="preserve">uales </w:t>
      </w:r>
      <w:r w:rsidR="009F4406" w:rsidRPr="00755620">
        <w:rPr>
          <w:rFonts w:ascii="Verdana" w:hAnsi="Verdana" w:cs="Verdana"/>
          <w:b/>
          <w:i/>
          <w:iCs/>
          <w:spacing w:val="6"/>
          <w:sz w:val="14"/>
          <w:szCs w:val="14"/>
          <w:lang w:val="es-ES" w:eastAsia="es-ES"/>
        </w:rPr>
        <w:t>for</w:t>
      </w:r>
      <w:r w:rsidRPr="00755620">
        <w:rPr>
          <w:rFonts w:ascii="Verdana" w:hAnsi="Verdana" w:cs="Verdana"/>
          <w:b/>
          <w:i/>
          <w:iCs/>
          <w:spacing w:val="6"/>
          <w:sz w:val="14"/>
          <w:szCs w:val="14"/>
          <w:lang w:val="es-ES" w:eastAsia="es-ES"/>
        </w:rPr>
        <w:t>man parte integral</w:t>
      </w:r>
      <w:r w:rsidR="009F4406" w:rsidRPr="00755620">
        <w:rPr>
          <w:rFonts w:ascii="Verdana" w:hAnsi="Verdana" w:cs="Verdana"/>
          <w:b/>
          <w:i/>
          <w:iCs/>
          <w:spacing w:val="6"/>
          <w:sz w:val="14"/>
          <w:szCs w:val="14"/>
          <w:lang w:val="es-ES" w:eastAsia="es-ES"/>
        </w:rPr>
        <w:t xml:space="preserve"> de</w:t>
      </w:r>
      <w:r w:rsidRPr="00755620">
        <w:rPr>
          <w:rFonts w:ascii="Verdana" w:hAnsi="Verdana" w:cs="Verdana"/>
          <w:b/>
          <w:i/>
          <w:iCs/>
          <w:spacing w:val="6"/>
          <w:sz w:val="14"/>
          <w:szCs w:val="14"/>
          <w:lang w:val="es-ES" w:eastAsia="es-ES"/>
        </w:rPr>
        <w:t xml:space="preserve"> es</w:t>
      </w:r>
      <w:r w:rsidR="009F4406" w:rsidRPr="00755620">
        <w:rPr>
          <w:rFonts w:ascii="Verdana" w:hAnsi="Verdana" w:cs="Verdana"/>
          <w:b/>
          <w:i/>
          <w:iCs/>
          <w:spacing w:val="6"/>
          <w:sz w:val="14"/>
          <w:szCs w:val="14"/>
          <w:lang w:val="es-ES" w:eastAsia="es-ES"/>
        </w:rPr>
        <w:t>te acuerd</w:t>
      </w:r>
      <w:r w:rsidRPr="00755620">
        <w:rPr>
          <w:rFonts w:ascii="Verdana" w:hAnsi="Verdana" w:cs="Verdana"/>
          <w:b/>
          <w:i/>
          <w:iCs/>
          <w:spacing w:val="6"/>
          <w:sz w:val="14"/>
          <w:szCs w:val="14"/>
          <w:lang w:val="es-ES" w:eastAsia="es-ES"/>
        </w:rPr>
        <w:t>o.</w:t>
      </w:r>
    </w:p>
    <w:p w:rsidR="00000000" w:rsidRPr="00755620" w:rsidRDefault="00755620">
      <w:pPr>
        <w:tabs>
          <w:tab w:val="left" w:pos="288"/>
        </w:tabs>
        <w:kinsoku w:val="0"/>
        <w:overflowPunct w:val="0"/>
        <w:autoSpaceDE/>
        <w:autoSpaceDN/>
        <w:adjustRightInd/>
        <w:spacing w:before="45" w:line="148" w:lineRule="exact"/>
        <w:textAlignment w:val="baseline"/>
        <w:rPr>
          <w:rFonts w:ascii="Verdana" w:hAnsi="Verdana" w:cs="Verdana"/>
          <w:b/>
          <w:i/>
          <w:iCs/>
          <w:spacing w:val="8"/>
          <w:sz w:val="14"/>
          <w:szCs w:val="14"/>
          <w:lang w:val="es-ES" w:eastAsia="es-ES"/>
        </w:rPr>
      </w:pPr>
      <w:r w:rsidRPr="00755620">
        <w:rPr>
          <w:rFonts w:ascii="Arial" w:hAnsi="Arial" w:cs="Arial"/>
          <w:b/>
          <w:spacing w:val="8"/>
          <w:sz w:val="18"/>
          <w:szCs w:val="18"/>
          <w:lang w:val="es-ES" w:eastAsia="es-ES"/>
        </w:rPr>
        <w:t>2.</w:t>
      </w:r>
      <w:r w:rsidR="009F4406" w:rsidRPr="00755620">
        <w:rPr>
          <w:rFonts w:ascii="Arial" w:hAnsi="Arial" w:cs="Arial"/>
          <w:b/>
          <w:spacing w:val="8"/>
          <w:sz w:val="18"/>
          <w:szCs w:val="18"/>
          <w:lang w:val="es-ES" w:eastAsia="es-ES"/>
        </w:rPr>
        <w:tab/>
      </w:r>
      <w:r w:rsidR="009F4406" w:rsidRPr="00755620">
        <w:rPr>
          <w:rFonts w:ascii="Verdana" w:hAnsi="Verdana" w:cs="Verdana"/>
          <w:b/>
          <w:i/>
          <w:iCs/>
          <w:spacing w:val="8"/>
          <w:sz w:val="14"/>
          <w:szCs w:val="14"/>
          <w:lang w:val="es-ES" w:eastAsia="es-ES"/>
        </w:rPr>
        <w:t>Por tanta</w:t>
      </w:r>
      <w:r w:rsidRPr="00755620">
        <w:rPr>
          <w:rFonts w:ascii="Verdana" w:hAnsi="Verdana" w:cs="Verdana"/>
          <w:b/>
          <w:i/>
          <w:iCs/>
          <w:spacing w:val="8"/>
          <w:sz w:val="14"/>
          <w:szCs w:val="14"/>
          <w:lang w:val="es-ES" w:eastAsia="es-ES"/>
        </w:rPr>
        <w:t>…</w:t>
      </w:r>
      <w:r w:rsidR="009F4406" w:rsidRPr="00755620">
        <w:rPr>
          <w:rFonts w:ascii="Verdana" w:hAnsi="Verdana" w:cs="Verdana"/>
          <w:b/>
          <w:i/>
          <w:iCs/>
          <w:spacing w:val="8"/>
          <w:sz w:val="14"/>
          <w:szCs w:val="14"/>
          <w:lang w:val="es-ES" w:eastAsia="es-ES"/>
        </w:rPr>
        <w:t xml:space="preserve"> </w:t>
      </w:r>
      <w:r w:rsidRPr="00755620">
        <w:rPr>
          <w:rFonts w:ascii="Verdana" w:hAnsi="Verdana" w:cs="Verdana"/>
          <w:b/>
          <w:i/>
          <w:iCs/>
          <w:spacing w:val="8"/>
          <w:sz w:val="14"/>
          <w:szCs w:val="14"/>
          <w:lang w:val="es-ES" w:eastAsia="es-ES"/>
        </w:rPr>
        <w:t>téngase por autorizados los permis</w:t>
      </w:r>
      <w:r w:rsidR="009F4406" w:rsidRPr="00755620">
        <w:rPr>
          <w:rFonts w:ascii="Verdana" w:hAnsi="Verdana" w:cs="Verdana"/>
          <w:b/>
          <w:i/>
          <w:iCs/>
          <w:spacing w:val="8"/>
          <w:sz w:val="14"/>
          <w:szCs w:val="14"/>
          <w:lang w:val="es-ES" w:eastAsia="es-ES"/>
        </w:rPr>
        <w:t>os solicitados.</w:t>
      </w:r>
    </w:p>
    <w:p w:rsidR="00000000" w:rsidRPr="00755620" w:rsidRDefault="009F4406" w:rsidP="00755620">
      <w:pPr>
        <w:tabs>
          <w:tab w:val="left" w:pos="288"/>
        </w:tabs>
        <w:kinsoku w:val="0"/>
        <w:overflowPunct w:val="0"/>
        <w:autoSpaceDE/>
        <w:autoSpaceDN/>
        <w:adjustRightInd/>
        <w:spacing w:before="29" w:line="171" w:lineRule="exact"/>
        <w:ind w:left="288" w:right="504" w:hanging="288"/>
        <w:jc w:val="both"/>
        <w:textAlignment w:val="baseline"/>
        <w:rPr>
          <w:rFonts w:ascii="Verdana" w:hAnsi="Verdana" w:cs="Verdana"/>
          <w:b/>
          <w:i/>
          <w:iCs/>
          <w:spacing w:val="9"/>
          <w:sz w:val="14"/>
          <w:szCs w:val="14"/>
          <w:lang w:val="es-ES" w:eastAsia="es-ES"/>
        </w:rPr>
      </w:pPr>
      <w:r w:rsidRPr="00755620">
        <w:rPr>
          <w:rFonts w:ascii="Arial" w:hAnsi="Arial" w:cs="Arial"/>
          <w:b/>
          <w:spacing w:val="9"/>
          <w:sz w:val="18"/>
          <w:szCs w:val="18"/>
          <w:lang w:val="es-ES" w:eastAsia="es-ES"/>
        </w:rPr>
        <w:t>3.</w:t>
      </w:r>
      <w:r w:rsidRPr="00755620">
        <w:rPr>
          <w:rFonts w:ascii="Arial" w:hAnsi="Arial" w:cs="Arial"/>
          <w:b/>
          <w:spacing w:val="9"/>
          <w:sz w:val="18"/>
          <w:szCs w:val="18"/>
          <w:lang w:val="es-ES" w:eastAsia="es-ES"/>
        </w:rPr>
        <w:tab/>
      </w:r>
      <w:r w:rsidR="00755620" w:rsidRPr="00755620">
        <w:rPr>
          <w:rFonts w:ascii="Verdana" w:hAnsi="Verdana" w:cs="Verdana"/>
          <w:b/>
          <w:i/>
          <w:iCs/>
          <w:spacing w:val="9"/>
          <w:sz w:val="14"/>
          <w:szCs w:val="14"/>
          <w:lang w:val="es-ES" w:eastAsia="es-ES"/>
        </w:rPr>
        <w:t>indicarle a</w:t>
      </w:r>
      <w:r w:rsidRPr="00755620">
        <w:rPr>
          <w:rFonts w:ascii="Verdana" w:hAnsi="Verdana" w:cs="Verdana"/>
          <w:b/>
          <w:i/>
          <w:iCs/>
          <w:spacing w:val="9"/>
          <w:sz w:val="14"/>
          <w:szCs w:val="14"/>
          <w:lang w:val="es-ES" w:eastAsia="es-ES"/>
        </w:rPr>
        <w:t xml:space="preserve"> los permisionarios que para le legalización y .validez: del respectivo permiso d</w:t>
      </w:r>
      <w:r w:rsidRPr="00755620">
        <w:rPr>
          <w:rFonts w:ascii="Verdana" w:hAnsi="Verdana" w:cs="Verdana"/>
          <w:b/>
          <w:i/>
          <w:iCs/>
          <w:spacing w:val="9"/>
          <w:sz w:val="14"/>
          <w:szCs w:val="14"/>
          <w:lang w:val="es-ES" w:eastAsia="es-ES"/>
        </w:rPr>
        <w:t xml:space="preserve">eberán efectuarla respectiva formalización </w:t>
      </w:r>
      <w:r w:rsidR="00755620" w:rsidRPr="00755620">
        <w:rPr>
          <w:rFonts w:ascii="Verdana" w:hAnsi="Verdana" w:cs="Verdana"/>
          <w:b/>
          <w:bCs/>
          <w:i/>
          <w:iCs/>
          <w:spacing w:val="9"/>
          <w:sz w:val="14"/>
          <w:szCs w:val="14"/>
          <w:lang w:val="es-ES" w:eastAsia="es-ES"/>
        </w:rPr>
        <w:t xml:space="preserve">ante el </w:t>
      </w:r>
      <w:r w:rsidRPr="00755620">
        <w:rPr>
          <w:rFonts w:ascii="Verdana" w:hAnsi="Verdana" w:cs="Verdana"/>
          <w:b/>
          <w:bCs/>
          <w:i/>
          <w:iCs/>
          <w:spacing w:val="9"/>
          <w:sz w:val="14"/>
          <w:szCs w:val="14"/>
          <w:lang w:val="es-ES" w:eastAsia="es-ES"/>
        </w:rPr>
        <w:t xml:space="preserve">Consejo </w:t>
      </w:r>
      <w:r w:rsidRPr="00755620">
        <w:rPr>
          <w:rFonts w:ascii="Verdana" w:hAnsi="Verdana" w:cs="Verdana"/>
          <w:b/>
          <w:i/>
          <w:iCs/>
          <w:spacing w:val="9"/>
          <w:sz w:val="14"/>
          <w:szCs w:val="14"/>
          <w:lang w:val="es-ES" w:eastAsia="es-ES"/>
        </w:rPr>
        <w:t>de Transporte Públic</w:t>
      </w:r>
      <w:r w:rsidR="00755620" w:rsidRPr="00755620">
        <w:rPr>
          <w:rFonts w:ascii="Verdana" w:hAnsi="Verdana" w:cs="Verdana"/>
          <w:b/>
          <w:i/>
          <w:iCs/>
          <w:spacing w:val="9"/>
          <w:sz w:val="14"/>
          <w:szCs w:val="14"/>
          <w:lang w:val="es-ES" w:eastAsia="es-ES"/>
        </w:rPr>
        <w:t>o,</w:t>
      </w:r>
      <w:r w:rsidRPr="00755620">
        <w:rPr>
          <w:rFonts w:ascii="Verdana" w:hAnsi="Verdana" w:cs="Verdana"/>
          <w:b/>
          <w:i/>
          <w:iCs/>
          <w:spacing w:val="9"/>
          <w:sz w:val="14"/>
          <w:szCs w:val="14"/>
          <w:lang w:val="es-ES" w:eastAsia="es-ES"/>
        </w:rPr>
        <w:t xml:space="preserve"> debiendo presentar los documentos que</w:t>
      </w:r>
      <w:r w:rsidR="00755620" w:rsidRPr="00755620">
        <w:rPr>
          <w:rFonts w:ascii="Verdana" w:hAnsi="Verdana" w:cs="Verdana"/>
          <w:b/>
          <w:i/>
          <w:iCs/>
          <w:spacing w:val="9"/>
          <w:sz w:val="14"/>
          <w:szCs w:val="14"/>
          <w:lang w:val="es-ES" w:eastAsia="es-ES"/>
        </w:rPr>
        <w:t xml:space="preserve"> </w:t>
      </w:r>
      <w:r w:rsidRPr="00755620">
        <w:rPr>
          <w:rFonts w:ascii="Verdana" w:hAnsi="Verdana" w:cs="Verdana"/>
          <w:b/>
          <w:i/>
          <w:iCs/>
          <w:spacing w:val="9"/>
          <w:sz w:val="14"/>
          <w:szCs w:val="14"/>
          <w:lang w:val="es-ES" w:eastAsia="es-ES"/>
        </w:rPr>
        <w:t xml:space="preserve">se encuentran vencidos en el </w:t>
      </w:r>
      <w:r w:rsidRPr="00755620">
        <w:rPr>
          <w:rFonts w:ascii="Verdana" w:hAnsi="Verdana" w:cs="Verdana"/>
          <w:b/>
          <w:bCs/>
          <w:i/>
          <w:iCs/>
          <w:spacing w:val="9"/>
          <w:sz w:val="14"/>
          <w:szCs w:val="14"/>
          <w:lang w:val="es-ES" w:eastAsia="es-ES"/>
        </w:rPr>
        <w:t>expediente</w:t>
      </w:r>
      <w:r w:rsidR="00755620" w:rsidRPr="00755620">
        <w:rPr>
          <w:rFonts w:ascii="Verdana" w:hAnsi="Verdana" w:cs="Verdana"/>
          <w:b/>
          <w:bCs/>
          <w:i/>
          <w:iCs/>
          <w:spacing w:val="9"/>
          <w:sz w:val="14"/>
          <w:szCs w:val="14"/>
          <w:lang w:val="es-ES" w:eastAsia="es-ES"/>
        </w:rPr>
        <w:t>,</w:t>
      </w:r>
      <w:r w:rsidRPr="00755620">
        <w:rPr>
          <w:rFonts w:ascii="Verdana" w:hAnsi="Verdana" w:cs="Verdana"/>
          <w:b/>
          <w:bCs/>
          <w:i/>
          <w:iCs/>
          <w:spacing w:val="9"/>
          <w:sz w:val="14"/>
          <w:szCs w:val="14"/>
          <w:lang w:val="es-ES" w:eastAsia="es-ES"/>
        </w:rPr>
        <w:t xml:space="preserve"> </w:t>
      </w:r>
      <w:r w:rsidRPr="00755620">
        <w:rPr>
          <w:rFonts w:ascii="Verdana" w:hAnsi="Verdana" w:cs="Verdana"/>
          <w:b/>
          <w:i/>
          <w:iCs/>
          <w:spacing w:val="9"/>
          <w:sz w:val="14"/>
          <w:szCs w:val="14"/>
          <w:lang w:val="es-ES" w:eastAsia="es-ES"/>
        </w:rPr>
        <w:t>contrato</w:t>
      </w:r>
      <w:r w:rsidR="00755620" w:rsidRPr="00755620">
        <w:rPr>
          <w:rFonts w:ascii="Verdana" w:hAnsi="Verdana" w:cs="Verdana"/>
          <w:b/>
          <w:i/>
          <w:iCs/>
          <w:spacing w:val="9"/>
          <w:sz w:val="14"/>
          <w:szCs w:val="14"/>
          <w:lang w:val="es-ES" w:eastAsia="es-ES"/>
        </w:rPr>
        <w:t>,</w:t>
      </w:r>
      <w:r w:rsidRPr="00755620">
        <w:rPr>
          <w:rFonts w:ascii="Verdana" w:hAnsi="Verdana" w:cs="Verdana"/>
          <w:b/>
          <w:i/>
          <w:iCs/>
          <w:spacing w:val="9"/>
          <w:sz w:val="14"/>
          <w:szCs w:val="14"/>
          <w:lang w:val="es-ES" w:eastAsia="es-ES"/>
        </w:rPr>
        <w:t xml:space="preserve"> derecho de Circulación póliza</w:t>
      </w:r>
      <w:r w:rsidRPr="00755620">
        <w:rPr>
          <w:b/>
          <w:i/>
          <w:iCs/>
          <w:spacing w:val="9"/>
          <w:sz w:val="16"/>
          <w:szCs w:val="16"/>
          <w:lang w:val="es-ES" w:eastAsia="es-ES"/>
        </w:rPr>
        <w:t xml:space="preserve"> </w:t>
      </w:r>
      <w:r w:rsidRPr="00755620">
        <w:rPr>
          <w:rFonts w:ascii="Verdana" w:hAnsi="Verdana" w:cs="Verdana"/>
          <w:b/>
          <w:i/>
          <w:iCs/>
          <w:spacing w:val="9"/>
          <w:sz w:val="14"/>
          <w:szCs w:val="14"/>
          <w:lang w:val="es-ES" w:eastAsia="es-ES"/>
        </w:rPr>
        <w:t xml:space="preserve">de aseguramiento con coberturas </w:t>
      </w:r>
      <w:r w:rsidRPr="00755620">
        <w:rPr>
          <w:rFonts w:ascii="Verdana" w:hAnsi="Verdana" w:cs="Verdana"/>
          <w:b/>
          <w:i/>
          <w:iCs/>
          <w:spacing w:val="9"/>
          <w:sz w:val="14"/>
          <w:szCs w:val="14"/>
          <w:lang w:val="es-ES" w:eastAsia="es-ES"/>
        </w:rPr>
        <w:t xml:space="preserve">A </w:t>
      </w:r>
      <w:r w:rsidR="00755620" w:rsidRPr="00755620">
        <w:rPr>
          <w:rFonts w:ascii="Verdana" w:hAnsi="Verdana" w:cs="Verdana"/>
          <w:b/>
          <w:i/>
          <w:iCs/>
          <w:spacing w:val="9"/>
          <w:sz w:val="14"/>
          <w:szCs w:val="14"/>
          <w:lang w:val="es-ES" w:eastAsia="es-ES"/>
        </w:rPr>
        <w:t>y C</w:t>
      </w:r>
      <w:r w:rsidRPr="00755620">
        <w:rPr>
          <w:rFonts w:ascii="Verdana" w:hAnsi="Verdana" w:cs="Verdana"/>
          <w:b/>
          <w:i/>
          <w:iCs/>
          <w:spacing w:val="9"/>
          <w:sz w:val="14"/>
          <w:szCs w:val="14"/>
          <w:lang w:val="es-ES" w:eastAsia="es-ES"/>
        </w:rPr>
        <w:t>.</w:t>
      </w:r>
      <w:r w:rsidR="00755620" w:rsidRPr="00755620">
        <w:rPr>
          <w:rFonts w:ascii="Verdana" w:hAnsi="Verdana" w:cs="Verdana"/>
          <w:b/>
          <w:i/>
          <w:iCs/>
          <w:spacing w:val="9"/>
          <w:sz w:val="14"/>
          <w:szCs w:val="14"/>
          <w:lang w:val="es-ES" w:eastAsia="es-ES"/>
        </w:rPr>
        <w:t>, sus</w:t>
      </w:r>
      <w:r w:rsidRPr="00755620">
        <w:rPr>
          <w:rFonts w:ascii="Verdana" w:hAnsi="Verdana" w:cs="Verdana"/>
          <w:b/>
          <w:i/>
          <w:iCs/>
          <w:spacing w:val="9"/>
          <w:sz w:val="14"/>
          <w:szCs w:val="14"/>
          <w:lang w:val="es-ES" w:eastAsia="es-ES"/>
        </w:rPr>
        <w:t>c</w:t>
      </w:r>
      <w:r w:rsidR="00755620" w:rsidRPr="00755620">
        <w:rPr>
          <w:rFonts w:ascii="Verdana" w:hAnsi="Verdana" w:cs="Verdana"/>
          <w:b/>
          <w:i/>
          <w:iCs/>
          <w:spacing w:val="9"/>
          <w:sz w:val="14"/>
          <w:szCs w:val="14"/>
          <w:lang w:val="es-ES" w:eastAsia="es-ES"/>
        </w:rPr>
        <w:t>ri</w:t>
      </w:r>
      <w:r w:rsidRPr="00755620">
        <w:rPr>
          <w:rFonts w:ascii="Verdana" w:hAnsi="Verdana" w:cs="Verdana"/>
          <w:b/>
          <w:i/>
          <w:iCs/>
          <w:spacing w:val="9"/>
          <w:sz w:val="14"/>
          <w:szCs w:val="14"/>
          <w:lang w:val="es-ES" w:eastAsia="es-ES"/>
        </w:rPr>
        <w:t>pción</w:t>
      </w:r>
      <w:r w:rsidRPr="00755620">
        <w:rPr>
          <w:rFonts w:ascii="Verdana" w:hAnsi="Verdana" w:cs="Verdana"/>
          <w:b/>
          <w:i/>
          <w:iCs/>
          <w:spacing w:val="9"/>
          <w:sz w:val="16"/>
          <w:szCs w:val="16"/>
          <w:lang w:val="es-ES" w:eastAsia="es-ES"/>
        </w:rPr>
        <w:t xml:space="preserve"> </w:t>
      </w:r>
      <w:r w:rsidRPr="00755620">
        <w:rPr>
          <w:rFonts w:ascii="Verdana" w:hAnsi="Verdana" w:cs="Verdana"/>
          <w:b/>
          <w:i/>
          <w:iCs/>
          <w:spacing w:val="9"/>
          <w:sz w:val="14"/>
          <w:szCs w:val="14"/>
          <w:lang w:val="es-ES" w:eastAsia="es-ES"/>
        </w:rPr>
        <w:t>mí</w:t>
      </w:r>
      <w:r w:rsidRPr="00755620">
        <w:rPr>
          <w:rFonts w:ascii="Verdana" w:hAnsi="Verdana" w:cs="Verdana"/>
          <w:b/>
          <w:i/>
          <w:iCs/>
          <w:spacing w:val="9"/>
          <w:sz w:val="14"/>
          <w:szCs w:val="14"/>
          <w:lang w:val="es-ES" w:eastAsia="es-ES"/>
        </w:rPr>
        <w:t xml:space="preserve">nima </w:t>
      </w:r>
      <w:r w:rsidR="00755620" w:rsidRPr="00755620">
        <w:rPr>
          <w:rFonts w:ascii="Verdana" w:hAnsi="Verdana" w:cs="Verdana"/>
          <w:b/>
          <w:i/>
          <w:iCs/>
          <w:spacing w:val="9"/>
          <w:sz w:val="14"/>
          <w:szCs w:val="14"/>
          <w:lang w:val="es-ES" w:eastAsia="es-ES"/>
        </w:rPr>
        <w:t xml:space="preserve">a seis meses, </w:t>
      </w:r>
      <w:r w:rsidRPr="00755620">
        <w:rPr>
          <w:rFonts w:ascii="Verdana" w:hAnsi="Verdana" w:cs="Verdana"/>
          <w:b/>
          <w:i/>
          <w:iCs/>
          <w:spacing w:val="9"/>
          <w:sz w:val="14"/>
          <w:szCs w:val="14"/>
          <w:lang w:val="es-ES" w:eastAsia="es-ES"/>
        </w:rPr>
        <w:t>Revisión</w:t>
      </w:r>
      <w:r w:rsidR="00755620" w:rsidRPr="00755620">
        <w:rPr>
          <w:rFonts w:ascii="Verdana" w:hAnsi="Verdana" w:cs="Verdana"/>
          <w:b/>
          <w:i/>
          <w:iCs/>
          <w:spacing w:val="9"/>
          <w:sz w:val="14"/>
          <w:szCs w:val="14"/>
          <w:lang w:val="es-ES" w:eastAsia="es-ES"/>
        </w:rPr>
        <w:t xml:space="preserve"> </w:t>
      </w:r>
      <w:r w:rsidR="00755620" w:rsidRPr="00755620">
        <w:rPr>
          <w:rFonts w:ascii="Verdana" w:hAnsi="Verdana" w:cs="Verdana"/>
          <w:b/>
          <w:i/>
          <w:iCs/>
          <w:sz w:val="14"/>
          <w:szCs w:val="14"/>
          <w:lang w:val="es-ES" w:eastAsia="es-ES"/>
        </w:rPr>
        <w:t xml:space="preserve">Técnica </w:t>
      </w:r>
      <w:r w:rsidRPr="00755620">
        <w:rPr>
          <w:rFonts w:ascii="Verdana" w:hAnsi="Verdana" w:cs="Verdana"/>
          <w:b/>
          <w:i/>
          <w:iCs/>
          <w:sz w:val="14"/>
          <w:szCs w:val="14"/>
          <w:lang w:val="es-ES" w:eastAsia="es-ES"/>
        </w:rPr>
        <w:t xml:space="preserve"> </w:t>
      </w:r>
      <w:r w:rsidRPr="00755620">
        <w:rPr>
          <w:rFonts w:ascii="Verdana" w:hAnsi="Verdana" w:cs="Verdana"/>
          <w:b/>
          <w:i/>
          <w:iCs/>
          <w:spacing w:val="9"/>
          <w:sz w:val="14"/>
          <w:szCs w:val="14"/>
          <w:lang w:val="es-ES" w:eastAsia="es-ES"/>
        </w:rPr>
        <w:t>Vehicular, así como</w:t>
      </w:r>
      <w:r w:rsidRPr="00755620">
        <w:rPr>
          <w:rFonts w:ascii="Verdana" w:hAnsi="Verdana" w:cs="Verdana"/>
          <w:b/>
          <w:i/>
          <w:iCs/>
          <w:spacing w:val="9"/>
          <w:sz w:val="14"/>
          <w:szCs w:val="14"/>
          <w:lang w:val="es-ES" w:eastAsia="es-ES"/>
        </w:rPr>
        <w:t>,</w:t>
      </w:r>
      <w:r w:rsidRPr="00755620">
        <w:rPr>
          <w:rFonts w:ascii="Verdana" w:hAnsi="Verdana" w:cs="Verdana"/>
          <w:b/>
          <w:i/>
          <w:iCs/>
          <w:spacing w:val="9"/>
          <w:sz w:val="14"/>
          <w:szCs w:val="14"/>
          <w:lang w:val="es-ES" w:eastAsia="es-ES"/>
        </w:rPr>
        <w:t xml:space="preserve"> que deben </w:t>
      </w:r>
      <w:r w:rsidRPr="00755620">
        <w:rPr>
          <w:rFonts w:ascii="Verdana" w:hAnsi="Verdana" w:cs="Verdana"/>
          <w:b/>
          <w:i/>
          <w:iCs/>
          <w:spacing w:val="9"/>
          <w:sz w:val="14"/>
          <w:szCs w:val="14"/>
          <w:lang w:val="es-ES" w:eastAsia="es-ES"/>
        </w:rPr>
        <w:t>de encontrar</w:t>
      </w:r>
      <w:r w:rsidR="00755620" w:rsidRPr="00755620">
        <w:rPr>
          <w:rFonts w:ascii="Verdana" w:hAnsi="Verdana" w:cs="Verdana"/>
          <w:b/>
          <w:i/>
          <w:iCs/>
          <w:spacing w:val="9"/>
          <w:sz w:val="14"/>
          <w:szCs w:val="14"/>
          <w:lang w:val="es-ES" w:eastAsia="es-ES"/>
        </w:rPr>
        <w:t>s</w:t>
      </w:r>
      <w:r w:rsidRPr="00755620">
        <w:rPr>
          <w:rFonts w:ascii="Verdana" w:hAnsi="Verdana" w:cs="Verdana"/>
          <w:b/>
          <w:i/>
          <w:iCs/>
          <w:spacing w:val="9"/>
          <w:sz w:val="14"/>
          <w:szCs w:val="14"/>
          <w:lang w:val="es-ES" w:eastAsia="es-ES"/>
        </w:rPr>
        <w:t>e al</w:t>
      </w:r>
      <w:r w:rsidRPr="00755620">
        <w:rPr>
          <w:rFonts w:ascii="Verdana" w:hAnsi="Verdana" w:cs="Verdana"/>
          <w:b/>
          <w:i/>
          <w:iCs/>
          <w:spacing w:val="9"/>
          <w:sz w:val="14"/>
          <w:szCs w:val="14"/>
          <w:lang w:val="es-ES" w:eastAsia="es-ES"/>
        </w:rPr>
        <w:t xml:space="preserve"> día</w:t>
      </w:r>
      <w:r w:rsidR="00755620" w:rsidRPr="00755620">
        <w:rPr>
          <w:rFonts w:ascii="Verdana" w:hAnsi="Verdana" w:cs="Verdana"/>
          <w:b/>
          <w:i/>
          <w:iCs/>
          <w:spacing w:val="9"/>
          <w:sz w:val="14"/>
          <w:szCs w:val="14"/>
          <w:lang w:val="es-ES" w:eastAsia="es-ES"/>
        </w:rPr>
        <w:t xml:space="preserve"> </w:t>
      </w:r>
      <w:r w:rsidRPr="00755620">
        <w:rPr>
          <w:rFonts w:ascii="Verdana" w:hAnsi="Verdana" w:cs="Verdana"/>
          <w:b/>
          <w:i/>
          <w:iCs/>
          <w:spacing w:val="9"/>
          <w:sz w:val="14"/>
          <w:szCs w:val="14"/>
          <w:lang w:val="es-ES" w:eastAsia="es-ES"/>
        </w:rPr>
        <w:t>pago de eventuales infracciones del Consejo de Seguridad Vial,</w:t>
      </w:r>
      <w:r w:rsidR="00755620" w:rsidRPr="00755620">
        <w:rPr>
          <w:rFonts w:ascii="Verdana" w:hAnsi="Verdana" w:cs="Verdana"/>
          <w:b/>
          <w:i/>
          <w:iCs/>
          <w:spacing w:val="9"/>
          <w:sz w:val="14"/>
          <w:szCs w:val="14"/>
          <w:lang w:val="es-ES" w:eastAsia="es-ES"/>
        </w:rPr>
        <w:t xml:space="preserve"> </w:t>
      </w:r>
      <w:r w:rsidRPr="00755620">
        <w:rPr>
          <w:rFonts w:ascii="Verdana" w:hAnsi="Verdana" w:cs="Verdana"/>
          <w:b/>
          <w:i/>
          <w:iCs/>
          <w:spacing w:val="9"/>
          <w:sz w:val="14"/>
          <w:szCs w:val="14"/>
          <w:lang w:val="es-ES" w:eastAsia="es-ES"/>
        </w:rPr>
        <w:t>encontrarse al</w:t>
      </w:r>
      <w:r w:rsidR="00755620" w:rsidRPr="00755620">
        <w:rPr>
          <w:rFonts w:ascii="Verdana" w:hAnsi="Verdana" w:cs="Verdana"/>
          <w:b/>
          <w:i/>
          <w:iCs/>
          <w:spacing w:val="9"/>
          <w:sz w:val="14"/>
          <w:szCs w:val="14"/>
          <w:lang w:val="es-ES" w:eastAsia="es-ES"/>
        </w:rPr>
        <w:t xml:space="preserve"> día</w:t>
      </w:r>
      <w:r w:rsidRPr="00755620">
        <w:rPr>
          <w:rFonts w:ascii="Verdana" w:hAnsi="Verdana" w:cs="Verdana"/>
          <w:b/>
          <w:i/>
          <w:iCs/>
          <w:spacing w:val="9"/>
          <w:sz w:val="14"/>
          <w:szCs w:val="14"/>
          <w:lang w:val="es-ES" w:eastAsia="es-ES"/>
        </w:rPr>
        <w:t xml:space="preserve"> con el </w:t>
      </w:r>
      <w:r w:rsidR="00755620" w:rsidRPr="00755620">
        <w:rPr>
          <w:rFonts w:ascii="Verdana" w:hAnsi="Verdana" w:cs="Verdana"/>
          <w:b/>
          <w:i/>
          <w:iCs/>
          <w:spacing w:val="9"/>
          <w:sz w:val="14"/>
          <w:szCs w:val="14"/>
          <w:lang w:val="es-ES" w:eastAsia="es-ES"/>
        </w:rPr>
        <w:t>pago</w:t>
      </w:r>
      <w:r w:rsidRPr="00755620">
        <w:rPr>
          <w:rFonts w:ascii="Verdana" w:hAnsi="Verdana" w:cs="Verdana"/>
          <w:b/>
          <w:i/>
          <w:iCs/>
          <w:spacing w:val="9"/>
          <w:sz w:val="14"/>
          <w:szCs w:val="14"/>
          <w:lang w:val="es-ES" w:eastAsia="es-ES"/>
        </w:rPr>
        <w:t xml:space="preserve"> </w:t>
      </w:r>
      <w:r w:rsidR="00755620">
        <w:rPr>
          <w:rFonts w:ascii="Verdana" w:hAnsi="Verdana" w:cs="Verdana"/>
          <w:b/>
          <w:i/>
          <w:iCs/>
          <w:spacing w:val="9"/>
          <w:sz w:val="14"/>
          <w:szCs w:val="14"/>
          <w:lang w:val="es-ES" w:eastAsia="es-ES"/>
        </w:rPr>
        <w:t>de l</w:t>
      </w:r>
      <w:r w:rsidRPr="00755620">
        <w:rPr>
          <w:rFonts w:ascii="Verdana" w:hAnsi="Verdana" w:cs="Verdana"/>
          <w:b/>
          <w:i/>
          <w:iCs/>
          <w:spacing w:val="9"/>
          <w:sz w:val="14"/>
          <w:szCs w:val="14"/>
          <w:lang w:val="es-ES" w:eastAsia="es-ES"/>
        </w:rPr>
        <w:t>as obligaciones</w:t>
      </w:r>
    </w:p>
    <w:p w:rsidR="00000000" w:rsidRDefault="009F4406">
      <w:pPr>
        <w:widowControl/>
        <w:rPr>
          <w:sz w:val="24"/>
          <w:szCs w:val="24"/>
        </w:rPr>
        <w:sectPr w:rsidR="00000000">
          <w:type w:val="continuous"/>
          <w:pgSz w:w="12240" w:h="15840"/>
          <w:pgMar w:top="1380" w:right="1512" w:bottom="604" w:left="2088" w:header="720" w:footer="720" w:gutter="0"/>
          <w:cols w:space="720"/>
          <w:noEndnote/>
        </w:sectPr>
      </w:pPr>
    </w:p>
    <w:p w:rsidR="00000000" w:rsidRDefault="00755620">
      <w:pPr>
        <w:kinsoku w:val="0"/>
        <w:overflowPunct w:val="0"/>
        <w:autoSpaceDE/>
        <w:autoSpaceDN/>
        <w:adjustRightInd/>
        <w:spacing w:before="80" w:line="216" w:lineRule="exact"/>
        <w:ind w:left="720" w:right="288"/>
        <w:textAlignment w:val="baseline"/>
        <w:rPr>
          <w:rFonts w:ascii="Verdana" w:hAnsi="Verdana" w:cs="Verdana"/>
          <w:i/>
          <w:iCs/>
          <w:sz w:val="17"/>
          <w:szCs w:val="17"/>
          <w:lang w:val="es-ES" w:eastAsia="es-ES"/>
        </w:rPr>
      </w:pPr>
      <w:r>
        <w:rPr>
          <w:rFonts w:ascii="Verdana" w:hAnsi="Verdana" w:cs="Verdana"/>
          <w:i/>
          <w:iCs/>
          <w:sz w:val="17"/>
          <w:szCs w:val="17"/>
          <w:lang w:val="es-ES" w:eastAsia="es-ES"/>
        </w:rPr>
        <w:lastRenderedPageBreak/>
        <w:t>d</w:t>
      </w:r>
      <w:r w:rsidR="009F4406">
        <w:rPr>
          <w:rFonts w:ascii="Verdana" w:hAnsi="Verdana" w:cs="Verdana"/>
          <w:i/>
          <w:iCs/>
          <w:sz w:val="17"/>
          <w:szCs w:val="17"/>
          <w:lang w:val="es-ES" w:eastAsia="es-ES"/>
        </w:rPr>
        <w:t>e</w:t>
      </w:r>
      <w:r>
        <w:rPr>
          <w:rFonts w:ascii="Verdana" w:hAnsi="Verdana" w:cs="Verdana"/>
          <w:i/>
          <w:iCs/>
          <w:sz w:val="17"/>
          <w:szCs w:val="17"/>
          <w:lang w:val="es-ES" w:eastAsia="es-ES"/>
        </w:rPr>
        <w:t xml:space="preserve"> l</w:t>
      </w:r>
      <w:r w:rsidR="009F4406">
        <w:rPr>
          <w:rFonts w:ascii="Verdana" w:hAnsi="Verdana" w:cs="Verdana"/>
          <w:i/>
          <w:iCs/>
          <w:sz w:val="17"/>
          <w:szCs w:val="17"/>
          <w:lang w:val="es-ES" w:eastAsia="es-ES"/>
        </w:rPr>
        <w:t>a Caja C</w:t>
      </w:r>
      <w:r>
        <w:rPr>
          <w:rFonts w:ascii="Verdana" w:hAnsi="Verdana" w:cs="Verdana"/>
          <w:i/>
          <w:iCs/>
          <w:sz w:val="17"/>
          <w:szCs w:val="17"/>
          <w:lang w:val="es-ES" w:eastAsia="es-ES"/>
        </w:rPr>
        <w:t>ostarricense de Seguro Social</w:t>
      </w:r>
      <w:r w:rsidR="009F4406">
        <w:rPr>
          <w:rFonts w:ascii="Garamond" w:hAnsi="Garamond" w:cs="Garamond"/>
          <w:i/>
          <w:iCs/>
          <w:sz w:val="22"/>
          <w:szCs w:val="22"/>
          <w:lang w:val="es-ES" w:eastAsia="es-ES"/>
        </w:rPr>
        <w:t xml:space="preserve">, </w:t>
      </w:r>
      <w:r w:rsidR="009F4406">
        <w:rPr>
          <w:rFonts w:ascii="Verdana" w:hAnsi="Verdana" w:cs="Verdana"/>
          <w:i/>
          <w:iCs/>
          <w:sz w:val="17"/>
          <w:szCs w:val="17"/>
          <w:lang w:val="es-ES" w:eastAsia="es-ES"/>
        </w:rPr>
        <w:t>Articulo</w:t>
      </w:r>
      <w:r w:rsidR="009F4406">
        <w:rPr>
          <w:rFonts w:ascii="Verdana" w:hAnsi="Verdana" w:cs="Verdana"/>
          <w:i/>
          <w:iCs/>
          <w:sz w:val="17"/>
          <w:szCs w:val="17"/>
          <w:lang w:val="es-ES" w:eastAsia="es-ES"/>
        </w:rPr>
        <w:t xml:space="preserve"> 74 de la Ley N'17 y certificació</w:t>
      </w:r>
      <w:r w:rsidR="00795AEE">
        <w:rPr>
          <w:rFonts w:ascii="Verdana" w:hAnsi="Verdana" w:cs="Verdana"/>
          <w:i/>
          <w:iCs/>
          <w:sz w:val="17"/>
          <w:szCs w:val="17"/>
          <w:lang w:val="es-ES" w:eastAsia="es-ES"/>
        </w:rPr>
        <w:t xml:space="preserve">n </w:t>
      </w:r>
      <w:r w:rsidR="009F4406">
        <w:rPr>
          <w:rFonts w:ascii="Verdana" w:hAnsi="Verdana" w:cs="Verdana"/>
          <w:i/>
          <w:iCs/>
          <w:sz w:val="17"/>
          <w:szCs w:val="17"/>
          <w:lang w:val="es-ES" w:eastAsia="es-ES"/>
        </w:rPr>
        <w:t xml:space="preserve">del pago del Canon, Ley </w:t>
      </w:r>
      <w:r w:rsidR="00795AEE">
        <w:rPr>
          <w:rFonts w:ascii="Verdana" w:hAnsi="Verdana" w:cs="Verdana"/>
          <w:i/>
          <w:iCs/>
          <w:sz w:val="17"/>
          <w:szCs w:val="17"/>
          <w:lang w:val="es-ES" w:eastAsia="es-ES"/>
        </w:rPr>
        <w:t xml:space="preserve">N° </w:t>
      </w:r>
      <w:r w:rsidR="009F4406">
        <w:rPr>
          <w:rFonts w:ascii="Verdana" w:hAnsi="Verdana" w:cs="Verdana"/>
          <w:i/>
          <w:iCs/>
          <w:sz w:val="17"/>
          <w:szCs w:val="17"/>
          <w:lang w:val="es-ES" w:eastAsia="es-ES"/>
        </w:rPr>
        <w:t>7969:</w:t>
      </w:r>
    </w:p>
    <w:p w:rsidR="00000000" w:rsidRPr="00795AEE" w:rsidRDefault="009F4406" w:rsidP="00795AEE">
      <w:pPr>
        <w:numPr>
          <w:ilvl w:val="0"/>
          <w:numId w:val="1"/>
        </w:numPr>
        <w:kinsoku w:val="0"/>
        <w:overflowPunct w:val="0"/>
        <w:autoSpaceDE/>
        <w:autoSpaceDN/>
        <w:adjustRightInd/>
        <w:spacing w:before="19" w:line="216" w:lineRule="exact"/>
        <w:ind w:right="288"/>
        <w:jc w:val="both"/>
        <w:textAlignment w:val="baseline"/>
        <w:rPr>
          <w:rFonts w:ascii="Garamond" w:hAnsi="Garamond" w:cs="Garamond"/>
          <w:i/>
          <w:iCs/>
          <w:spacing w:val="-9"/>
          <w:sz w:val="22"/>
          <w:szCs w:val="22"/>
          <w:lang w:val="es-ES" w:eastAsia="es-ES"/>
        </w:rPr>
      </w:pPr>
      <w:r w:rsidRPr="00795AEE">
        <w:rPr>
          <w:rFonts w:ascii="Verdana" w:hAnsi="Verdana" w:cs="Verdana"/>
          <w:i/>
          <w:iCs/>
          <w:sz w:val="17"/>
          <w:szCs w:val="17"/>
          <w:lang w:val="es-ES" w:eastAsia="es-ES"/>
        </w:rPr>
        <w:t>Indicarle a lo</w:t>
      </w:r>
      <w:r w:rsidR="00795AEE" w:rsidRPr="00795AEE">
        <w:rPr>
          <w:rFonts w:ascii="Verdana" w:hAnsi="Verdana" w:cs="Verdana"/>
          <w:i/>
          <w:iCs/>
          <w:sz w:val="17"/>
          <w:szCs w:val="17"/>
          <w:lang w:val="es-ES" w:eastAsia="es-ES"/>
        </w:rPr>
        <w:t>s permisio</w:t>
      </w:r>
      <w:r w:rsidRPr="00795AEE">
        <w:rPr>
          <w:rFonts w:ascii="Verdana" w:hAnsi="Verdana" w:cs="Verdana"/>
          <w:i/>
          <w:iCs/>
          <w:sz w:val="17"/>
          <w:szCs w:val="17"/>
          <w:lang w:val="es-ES" w:eastAsia="es-ES"/>
        </w:rPr>
        <w:t>narios que el Artículo 9 del Decreto Ejecutivo 29584-MOPT, señala entre otros aspecto</w:t>
      </w:r>
      <w:r w:rsidR="00795AEE" w:rsidRPr="00795AEE">
        <w:rPr>
          <w:rFonts w:ascii="Verdana" w:hAnsi="Verdana" w:cs="Verdana"/>
          <w:i/>
          <w:iCs/>
          <w:sz w:val="17"/>
          <w:szCs w:val="17"/>
          <w:lang w:val="es-ES" w:eastAsia="es-ES"/>
        </w:rPr>
        <w:t>s</w:t>
      </w:r>
      <w:r w:rsidRPr="00795AEE">
        <w:rPr>
          <w:rFonts w:ascii="Verdana" w:hAnsi="Verdana" w:cs="Verdana"/>
          <w:i/>
          <w:iCs/>
          <w:sz w:val="17"/>
          <w:szCs w:val="17"/>
          <w:lang w:val="es-ES" w:eastAsia="es-ES"/>
        </w:rPr>
        <w:t>, dimensiones y ,tipo de rotulación' que debe disponer la (as) unidad (es) autorizada (s) para la presta</w:t>
      </w:r>
      <w:r w:rsidRPr="00795AEE">
        <w:rPr>
          <w:rFonts w:ascii="Verdana" w:hAnsi="Verdana" w:cs="Verdana"/>
          <w:i/>
          <w:iCs/>
          <w:sz w:val="17"/>
          <w:szCs w:val="17"/>
          <w:lang w:val="es-ES" w:eastAsia="es-ES"/>
        </w:rPr>
        <w:t>ción d</w:t>
      </w:r>
      <w:r w:rsidR="00795AEE" w:rsidRPr="00795AEE">
        <w:rPr>
          <w:rFonts w:ascii="Verdana" w:hAnsi="Verdana" w:cs="Verdana"/>
          <w:i/>
          <w:iCs/>
          <w:sz w:val="17"/>
          <w:szCs w:val="17"/>
          <w:lang w:val="es-ES" w:eastAsia="es-ES"/>
        </w:rPr>
        <w:t>e</w:t>
      </w:r>
      <w:r w:rsidRPr="00795AEE">
        <w:rPr>
          <w:rFonts w:ascii="Verdana" w:hAnsi="Verdana" w:cs="Verdana"/>
          <w:i/>
          <w:iCs/>
          <w:sz w:val="17"/>
          <w:szCs w:val="17"/>
          <w:lang w:val="es-ES" w:eastAsia="es-ES"/>
        </w:rPr>
        <w:t>l servicio, pú</w:t>
      </w:r>
      <w:r w:rsidR="00795AEE" w:rsidRPr="00795AEE">
        <w:rPr>
          <w:rFonts w:ascii="Verdana" w:hAnsi="Verdana" w:cs="Verdana"/>
          <w:i/>
          <w:iCs/>
          <w:sz w:val="17"/>
          <w:szCs w:val="17"/>
          <w:lang w:val="es-ES" w:eastAsia="es-ES"/>
        </w:rPr>
        <w:t xml:space="preserve">blico en la modalidad SERVICIOS </w:t>
      </w:r>
      <w:r w:rsidRPr="00795AEE">
        <w:rPr>
          <w:rFonts w:ascii="Verdana" w:hAnsi="Verdana" w:cs="Verdana"/>
          <w:i/>
          <w:iCs/>
          <w:sz w:val="17"/>
          <w:szCs w:val="17"/>
          <w:lang w:val="es-ES" w:eastAsia="es-ES"/>
        </w:rPr>
        <w:t>ESPECIAL</w:t>
      </w:r>
      <w:r w:rsidRPr="00795AEE">
        <w:rPr>
          <w:rFonts w:ascii="Verdana" w:hAnsi="Verdana" w:cs="Verdana"/>
          <w:i/>
          <w:iCs/>
          <w:sz w:val="17"/>
          <w:szCs w:val="17"/>
          <w:lang w:val="es-ES" w:eastAsia="es-ES"/>
        </w:rPr>
        <w:t>ES.</w:t>
      </w:r>
    </w:p>
    <w:p w:rsidR="00000000" w:rsidRDefault="009F4406">
      <w:pPr>
        <w:numPr>
          <w:ilvl w:val="0"/>
          <w:numId w:val="2"/>
        </w:numPr>
        <w:kinsoku w:val="0"/>
        <w:overflowPunct w:val="0"/>
        <w:autoSpaceDE/>
        <w:autoSpaceDN/>
        <w:adjustRightInd/>
        <w:spacing w:line="218" w:lineRule="exact"/>
        <w:ind w:right="288"/>
        <w:jc w:val="both"/>
        <w:textAlignment w:val="baseline"/>
        <w:rPr>
          <w:rFonts w:ascii="Verdana" w:hAnsi="Verdana" w:cs="Verdana"/>
          <w:i/>
          <w:iCs/>
          <w:spacing w:val="-4"/>
          <w:sz w:val="17"/>
          <w:szCs w:val="17"/>
          <w:lang w:val="es-ES" w:eastAsia="es-ES"/>
        </w:rPr>
      </w:pPr>
      <w:r>
        <w:rPr>
          <w:rFonts w:ascii="Verdana" w:hAnsi="Verdana" w:cs="Verdana"/>
          <w:i/>
          <w:iCs/>
          <w:spacing w:val="-4"/>
          <w:sz w:val="17"/>
          <w:szCs w:val="17"/>
          <w:lang w:val="es-ES" w:eastAsia="es-ES"/>
        </w:rPr>
        <w:t>Indicarle a los, permisionarios</w:t>
      </w:r>
      <w:r w:rsidR="00795AEE">
        <w:rPr>
          <w:rFonts w:ascii="Verdana" w:hAnsi="Verdana" w:cs="Verdana"/>
          <w:i/>
          <w:iCs/>
          <w:spacing w:val="-4"/>
          <w:sz w:val="17"/>
          <w:szCs w:val="17"/>
          <w:lang w:val="es-ES" w:eastAsia="es-ES"/>
        </w:rPr>
        <w:t xml:space="preserve"> </w:t>
      </w:r>
      <w:r>
        <w:rPr>
          <w:rFonts w:ascii="Verdana" w:hAnsi="Verdana" w:cs="Verdana"/>
          <w:i/>
          <w:iCs/>
          <w:spacing w:val="-4"/>
          <w:sz w:val="17"/>
          <w:szCs w:val="17"/>
          <w:lang w:val="es-ES" w:eastAsia="es-ES"/>
        </w:rPr>
        <w:t>que</w:t>
      </w:r>
      <w:r w:rsidR="00795AEE">
        <w:rPr>
          <w:rFonts w:ascii="Verdana" w:hAnsi="Verdana" w:cs="Verdana"/>
          <w:i/>
          <w:iCs/>
          <w:spacing w:val="-4"/>
          <w:sz w:val="17"/>
          <w:szCs w:val="17"/>
          <w:lang w:val="es-ES" w:eastAsia="es-ES"/>
        </w:rPr>
        <w:t xml:space="preserve"> </w:t>
      </w:r>
      <w:r>
        <w:rPr>
          <w:rFonts w:ascii="Verdana" w:hAnsi="Verdana" w:cs="Verdana"/>
          <w:i/>
          <w:iCs/>
          <w:spacing w:val="-4"/>
          <w:sz w:val="17"/>
          <w:szCs w:val="17"/>
          <w:lang w:val="es-ES" w:eastAsia="es-ES"/>
        </w:rPr>
        <w:t>l</w:t>
      </w:r>
      <w:r w:rsidR="00795AEE">
        <w:rPr>
          <w:rFonts w:ascii="Verdana" w:hAnsi="Verdana" w:cs="Verdana"/>
          <w:i/>
          <w:iCs/>
          <w:spacing w:val="-4"/>
          <w:sz w:val="17"/>
          <w:szCs w:val="17"/>
          <w:lang w:val="es-ES" w:eastAsia="es-ES"/>
        </w:rPr>
        <w:t>a</w:t>
      </w:r>
      <w:r>
        <w:rPr>
          <w:rFonts w:ascii="Verdana" w:hAnsi="Verdana" w:cs="Verdana"/>
          <w:i/>
          <w:iCs/>
          <w:spacing w:val="-4"/>
          <w:sz w:val="17"/>
          <w:szCs w:val="17"/>
          <w:lang w:val="es-ES" w:eastAsia="es-ES"/>
        </w:rPr>
        <w:t>(s) unidad(es),</w:t>
      </w:r>
      <w:r w:rsidR="00795AEE">
        <w:rPr>
          <w:rFonts w:ascii="Verdana" w:hAnsi="Verdana" w:cs="Verdana"/>
          <w:i/>
          <w:iCs/>
          <w:spacing w:val="-4"/>
          <w:sz w:val="17"/>
          <w:szCs w:val="17"/>
          <w:lang w:val="es-ES" w:eastAsia="es-ES"/>
        </w:rPr>
        <w:t xml:space="preserve"> a</w:t>
      </w:r>
      <w:r>
        <w:rPr>
          <w:rFonts w:ascii="Verdana" w:hAnsi="Verdana" w:cs="Verdana"/>
          <w:i/>
          <w:iCs/>
          <w:spacing w:val="-4"/>
          <w:sz w:val="17"/>
          <w:szCs w:val="17"/>
          <w:lang w:val="es-ES" w:eastAsia="es-ES"/>
        </w:rPr>
        <w:t xml:space="preserve">utorizada(s) para brindar el servicio </w:t>
      </w:r>
      <w:r w:rsidR="00795AEE">
        <w:rPr>
          <w:rFonts w:ascii="Verdana" w:hAnsi="Verdana" w:cs="Verdana"/>
          <w:i/>
          <w:iCs/>
          <w:spacing w:val="-4"/>
          <w:sz w:val="17"/>
          <w:szCs w:val="17"/>
          <w:lang w:val="es-ES" w:eastAsia="es-ES"/>
        </w:rPr>
        <w:t xml:space="preserve">especial de transporte </w:t>
      </w:r>
      <w:r>
        <w:rPr>
          <w:rFonts w:ascii="Verdana" w:hAnsi="Verdana" w:cs="Verdana"/>
          <w:i/>
          <w:iCs/>
          <w:spacing w:val="-4"/>
          <w:sz w:val="17"/>
          <w:szCs w:val="17"/>
          <w:lang w:val="es-ES" w:eastAsia="es-ES"/>
        </w:rPr>
        <w:t>público</w:t>
      </w:r>
      <w:r>
        <w:rPr>
          <w:rFonts w:ascii="Verdana" w:hAnsi="Verdana" w:cs="Verdana"/>
          <w:i/>
          <w:iCs/>
          <w:spacing w:val="-4"/>
          <w:sz w:val="17"/>
          <w:szCs w:val="17"/>
          <w:lang w:val="es-ES" w:eastAsia="es-ES"/>
        </w:rPr>
        <w:t xml:space="preserve"> modalidad TRABAJADORES, debe(n) podar el permiso respectivo, Re</w:t>
      </w:r>
      <w:r>
        <w:rPr>
          <w:rFonts w:ascii="Verdana" w:hAnsi="Verdana" w:cs="Verdana"/>
          <w:i/>
          <w:iCs/>
          <w:spacing w:val="-4"/>
          <w:sz w:val="17"/>
          <w:szCs w:val="17"/>
          <w:lang w:val="es-ES" w:eastAsia="es-ES"/>
        </w:rPr>
        <w:t xml:space="preserve">visión Técnica Vehicular; </w:t>
      </w:r>
      <w:r w:rsidR="00795AEE">
        <w:rPr>
          <w:rFonts w:ascii="Verdana" w:hAnsi="Verdana" w:cs="Verdana"/>
          <w:i/>
          <w:iCs/>
          <w:spacing w:val="-4"/>
          <w:sz w:val="17"/>
          <w:szCs w:val="17"/>
          <w:lang w:val="es-ES" w:eastAsia="es-ES"/>
        </w:rPr>
        <w:t>dere</w:t>
      </w:r>
      <w:r>
        <w:rPr>
          <w:rFonts w:ascii="Verdana" w:hAnsi="Verdana" w:cs="Verdana"/>
          <w:i/>
          <w:iCs/>
          <w:spacing w:val="-4"/>
          <w:sz w:val="17"/>
          <w:szCs w:val="17"/>
          <w:lang w:val="es-ES" w:eastAsia="es-ES"/>
        </w:rPr>
        <w:t xml:space="preserve">cho de </w:t>
      </w:r>
      <w:r w:rsidR="00795AEE">
        <w:rPr>
          <w:rFonts w:ascii="Verdana" w:hAnsi="Verdana" w:cs="Verdana"/>
          <w:i/>
          <w:iCs/>
          <w:spacing w:val="-4"/>
          <w:sz w:val="17"/>
          <w:szCs w:val="17"/>
          <w:lang w:val="es-ES" w:eastAsia="es-ES"/>
        </w:rPr>
        <w:t>circulación</w:t>
      </w:r>
      <w:r>
        <w:rPr>
          <w:rFonts w:ascii="Verdana" w:hAnsi="Verdana" w:cs="Verdana"/>
          <w:i/>
          <w:iCs/>
          <w:spacing w:val="-4"/>
          <w:sz w:val="17"/>
          <w:szCs w:val="17"/>
          <w:lang w:val="es-ES" w:eastAsia="es-ES"/>
        </w:rPr>
        <w:t xml:space="preserve">, pólizas de aseguramiento, coberturas A y C, suscripción mínima a seis meses, VIGENTES y ORIGINAL, asimismo debe acatar lo dispuesto en la Ley </w:t>
      </w:r>
      <w:r w:rsidR="00795AEE">
        <w:rPr>
          <w:rFonts w:ascii="Verdana" w:hAnsi="Verdana" w:cs="Verdana"/>
          <w:i/>
          <w:iCs/>
          <w:spacing w:val="-4"/>
          <w:sz w:val="17"/>
          <w:szCs w:val="17"/>
          <w:lang w:val="es-ES" w:eastAsia="es-ES"/>
        </w:rPr>
        <w:t xml:space="preserve">N° </w:t>
      </w:r>
      <w:r>
        <w:rPr>
          <w:rFonts w:ascii="Verdana" w:hAnsi="Verdana" w:cs="Verdana"/>
          <w:i/>
          <w:iCs/>
          <w:spacing w:val="-4"/>
          <w:sz w:val="17"/>
          <w:szCs w:val="17"/>
          <w:lang w:val="es-ES" w:eastAsia="es-ES"/>
        </w:rPr>
        <w:t>8167 y</w:t>
      </w:r>
      <w:r w:rsidR="00795AEE">
        <w:rPr>
          <w:rFonts w:ascii="Verdana" w:hAnsi="Verdana" w:cs="Verdana"/>
          <w:i/>
          <w:iCs/>
          <w:spacing w:val="-4"/>
          <w:sz w:val="17"/>
          <w:szCs w:val="17"/>
          <w:lang w:val="es-ES" w:eastAsia="es-ES"/>
        </w:rPr>
        <w:t xml:space="preserve"> </w:t>
      </w:r>
      <w:r>
        <w:rPr>
          <w:rFonts w:ascii="Verdana" w:hAnsi="Verdana" w:cs="Verdana"/>
          <w:i/>
          <w:iCs/>
          <w:spacing w:val="-4"/>
          <w:sz w:val="17"/>
          <w:szCs w:val="17"/>
          <w:lang w:val="es-ES" w:eastAsia="es-ES"/>
        </w:rPr>
        <w:t xml:space="preserve">Decreto Ejecutivo 15203-114ÓPT </w:t>
      </w:r>
      <w:r>
        <w:rPr>
          <w:rFonts w:ascii="Verdana" w:hAnsi="Verdana" w:cs="Verdana"/>
          <w:spacing w:val="-4"/>
          <w:lang w:val="es-ES" w:eastAsia="es-ES"/>
        </w:rPr>
        <w:t xml:space="preserve">y </w:t>
      </w:r>
      <w:r>
        <w:rPr>
          <w:rFonts w:ascii="Verdana" w:hAnsi="Verdana" w:cs="Verdana"/>
          <w:i/>
          <w:iCs/>
          <w:spacing w:val="-4"/>
          <w:sz w:val="17"/>
          <w:szCs w:val="17"/>
          <w:lang w:val="es-ES" w:eastAsia="es-ES"/>
        </w:rPr>
        <w:t>mis reformas.</w:t>
      </w:r>
    </w:p>
    <w:p w:rsidR="00000000" w:rsidRDefault="009F4406">
      <w:pPr>
        <w:kinsoku w:val="0"/>
        <w:overflowPunct w:val="0"/>
        <w:autoSpaceDE/>
        <w:autoSpaceDN/>
        <w:adjustRightInd/>
        <w:spacing w:before="15" w:line="191" w:lineRule="exact"/>
        <w:ind w:left="720"/>
        <w:jc w:val="both"/>
        <w:textAlignment w:val="baseline"/>
        <w:rPr>
          <w:rFonts w:ascii="Verdana" w:hAnsi="Verdana" w:cs="Verdana"/>
          <w:i/>
          <w:iCs/>
          <w:spacing w:val="-6"/>
          <w:sz w:val="17"/>
          <w:szCs w:val="17"/>
          <w:lang w:val="es-ES" w:eastAsia="es-ES"/>
        </w:rPr>
      </w:pPr>
      <w:r>
        <w:rPr>
          <w:rFonts w:ascii="Verdana" w:hAnsi="Verdana" w:cs="Verdana"/>
          <w:i/>
          <w:iCs/>
          <w:spacing w:val="-6"/>
          <w:sz w:val="17"/>
          <w:szCs w:val="17"/>
          <w:lang w:val="es-ES" w:eastAsia="es-ES"/>
        </w:rPr>
        <w:t>..."</w:t>
      </w:r>
    </w:p>
    <w:p w:rsidR="00000000" w:rsidRDefault="009F4406">
      <w:pPr>
        <w:kinsoku w:val="0"/>
        <w:overflowPunct w:val="0"/>
        <w:autoSpaceDE/>
        <w:autoSpaceDN/>
        <w:adjustRightInd/>
        <w:spacing w:before="546" w:line="340" w:lineRule="exact"/>
        <w:ind w:left="72" w:right="72"/>
        <w:jc w:val="both"/>
        <w:textAlignment w:val="baseline"/>
        <w:rPr>
          <w:rFonts w:ascii="Garamond" w:hAnsi="Garamond" w:cs="Garamond"/>
          <w:spacing w:val="-6"/>
          <w:sz w:val="28"/>
          <w:szCs w:val="28"/>
          <w:lang w:val="es-ES" w:eastAsia="es-ES"/>
        </w:rPr>
      </w:pPr>
      <w:r w:rsidRPr="00795AEE">
        <w:rPr>
          <w:rFonts w:ascii="Garamond" w:hAnsi="Garamond" w:cs="Garamond"/>
          <w:b/>
          <w:spacing w:val="-6"/>
          <w:sz w:val="28"/>
          <w:szCs w:val="28"/>
          <w:lang w:val="es-ES" w:eastAsia="es-ES"/>
        </w:rPr>
        <w:t>SEGUNDO:</w:t>
      </w:r>
      <w:r>
        <w:rPr>
          <w:rFonts w:ascii="Garamond" w:hAnsi="Garamond" w:cs="Garamond"/>
          <w:spacing w:val="-6"/>
          <w:sz w:val="28"/>
          <w:szCs w:val="28"/>
          <w:lang w:val="es-ES" w:eastAsia="es-ES"/>
        </w:rPr>
        <w:t xml:space="preserve"> Según los Atestados del Expediente de este Caso, a la firma B</w:t>
      </w:r>
      <w:r w:rsidR="00795AEE">
        <w:rPr>
          <w:rFonts w:ascii="Garamond" w:hAnsi="Garamond" w:cs="Garamond"/>
          <w:spacing w:val="-6"/>
          <w:sz w:val="28"/>
          <w:szCs w:val="28"/>
          <w:lang w:val="es-ES" w:eastAsia="es-ES"/>
        </w:rPr>
        <w:t>.I.U.</w:t>
      </w:r>
      <w:r>
        <w:rPr>
          <w:rFonts w:ascii="Garamond" w:hAnsi="Garamond" w:cs="Garamond"/>
          <w:spacing w:val="-6"/>
          <w:sz w:val="28"/>
          <w:szCs w:val="28"/>
          <w:lang w:val="es-ES" w:eastAsia="es-ES"/>
        </w:rPr>
        <w:t xml:space="preserve">S.A. </w:t>
      </w:r>
      <w:r>
        <w:rPr>
          <w:i/>
          <w:iCs/>
          <w:spacing w:val="-6"/>
          <w:sz w:val="26"/>
          <w:szCs w:val="26"/>
          <w:lang w:val="es-ES" w:eastAsia="es-ES"/>
        </w:rPr>
        <w:t xml:space="preserve">(Recurrente), </w:t>
      </w:r>
      <w:r>
        <w:rPr>
          <w:rFonts w:ascii="Garamond" w:hAnsi="Garamond" w:cs="Garamond"/>
          <w:spacing w:val="-6"/>
          <w:sz w:val="28"/>
          <w:szCs w:val="28"/>
          <w:lang w:val="es-ES" w:eastAsia="es-ES"/>
        </w:rPr>
        <w:t>no se le Brindó Audiencia y/o Participación en cuanto al Procedimiento que generó el Acto que Impugna, ni se le Notificó expresamente el mismo. Razó</w:t>
      </w:r>
      <w:r>
        <w:rPr>
          <w:rFonts w:ascii="Garamond" w:hAnsi="Garamond" w:cs="Garamond"/>
          <w:spacing w:val="-6"/>
          <w:sz w:val="28"/>
          <w:szCs w:val="28"/>
          <w:lang w:val="es-ES" w:eastAsia="es-ES"/>
        </w:rPr>
        <w:t xml:space="preserve">n por la que mediante Escrito de fecha 30 de Mayo del año 2016, presentado al Expediente No. 330037 de la Ventanilla Única del Consejo de Transporte Público en fecha 31 de Mayo del 2016, Interpone </w:t>
      </w:r>
      <w:r>
        <w:rPr>
          <w:i/>
          <w:iCs/>
          <w:spacing w:val="-6"/>
          <w:sz w:val="26"/>
          <w:szCs w:val="26"/>
          <w:lang w:val="es-ES" w:eastAsia="es-ES"/>
        </w:rPr>
        <w:t xml:space="preserve">-a tenor de lo Preceptuado por el Numeral 247 de la LGAP y </w:t>
      </w:r>
      <w:r>
        <w:rPr>
          <w:i/>
          <w:iCs/>
          <w:spacing w:val="-6"/>
          <w:sz w:val="26"/>
          <w:szCs w:val="26"/>
          <w:lang w:val="es-ES" w:eastAsia="es-ES"/>
        </w:rPr>
        <w:t xml:space="preserve">dándose por Enterada en ese Momento del Acto que Cuestione- </w:t>
      </w:r>
      <w:r>
        <w:rPr>
          <w:rFonts w:ascii="Garamond" w:hAnsi="Garamond" w:cs="Garamond"/>
          <w:spacing w:val="-6"/>
          <w:sz w:val="28"/>
          <w:szCs w:val="28"/>
          <w:lang w:val="es-ES" w:eastAsia="es-ES"/>
        </w:rPr>
        <w:t>Interpone formales Recursos de Revocatoria con Apelación en subsidio y Nulidad Absoluta concomitante contra el Acuerdo No. 7.3.3. de la Sesión Ordinaria No. 10-2016 del 03 de Marzo del 2016, de la</w:t>
      </w:r>
      <w:r>
        <w:rPr>
          <w:rFonts w:ascii="Garamond" w:hAnsi="Garamond" w:cs="Garamond"/>
          <w:spacing w:val="-6"/>
          <w:sz w:val="28"/>
          <w:szCs w:val="28"/>
          <w:lang w:val="es-ES" w:eastAsia="es-ES"/>
        </w:rPr>
        <w:t xml:space="preserve"> Junta Directiva del Consejo de Transporte Público; manifestando en lo pertinente y según se colige de los Atestados de este Caso:</w:t>
      </w:r>
    </w:p>
    <w:p w:rsidR="00000000" w:rsidRPr="00795AEE" w:rsidRDefault="009F4406">
      <w:pPr>
        <w:kinsoku w:val="0"/>
        <w:overflowPunct w:val="0"/>
        <w:autoSpaceDE/>
        <w:autoSpaceDN/>
        <w:adjustRightInd/>
        <w:spacing w:before="299" w:line="184" w:lineRule="exact"/>
        <w:ind w:left="504" w:right="288"/>
        <w:jc w:val="both"/>
        <w:textAlignment w:val="baseline"/>
        <w:rPr>
          <w:rFonts w:ascii="Verdana" w:hAnsi="Verdana" w:cs="Verdana"/>
          <w:i/>
          <w:iCs/>
          <w:spacing w:val="-4"/>
          <w:sz w:val="17"/>
          <w:szCs w:val="17"/>
          <w:lang w:val="es-ES" w:eastAsia="es-ES"/>
        </w:rPr>
      </w:pPr>
      <w:r w:rsidRPr="00795AEE">
        <w:rPr>
          <w:rFonts w:ascii="Verdana" w:hAnsi="Verdana" w:cs="Verdana"/>
          <w:i/>
          <w:iCs/>
          <w:spacing w:val="-4"/>
          <w:sz w:val="17"/>
          <w:szCs w:val="17"/>
          <w:lang w:val="es-ES" w:eastAsia="es-ES"/>
        </w:rPr>
        <w:t>Que él servicio</w:t>
      </w:r>
      <w:r w:rsidRPr="00795AEE">
        <w:rPr>
          <w:rFonts w:ascii="Verdana" w:hAnsi="Verdana" w:cs="Verdana"/>
          <w:i/>
          <w:iCs/>
          <w:spacing w:val="-4"/>
          <w:sz w:val="17"/>
          <w:szCs w:val="17"/>
          <w:lang w:val="es-ES" w:eastAsia="es-ES"/>
        </w:rPr>
        <w:t xml:space="preserve">, </w:t>
      </w:r>
      <w:r w:rsidRPr="00795AEE">
        <w:rPr>
          <w:rFonts w:ascii="Verdana" w:hAnsi="Verdana" w:cs="Verdana"/>
          <w:i/>
          <w:iCs/>
          <w:spacing w:val="-4"/>
          <w:sz w:val="17"/>
          <w:szCs w:val="17"/>
          <w:lang w:val="es-ES" w:eastAsia="es-ES"/>
        </w:rPr>
        <w:t xml:space="preserve">público que se presta en la Ruta </w:t>
      </w:r>
      <w:r w:rsidR="00872D7F">
        <w:rPr>
          <w:rFonts w:ascii="Verdana" w:hAnsi="Verdana" w:cs="Verdana"/>
          <w:i/>
          <w:iCs/>
          <w:spacing w:val="-4"/>
          <w:sz w:val="17"/>
          <w:szCs w:val="17"/>
          <w:lang w:val="es-ES" w:eastAsia="es-ES"/>
        </w:rPr>
        <w:t xml:space="preserve">N° </w:t>
      </w:r>
      <w:r w:rsidRPr="00795AEE">
        <w:rPr>
          <w:rFonts w:ascii="Verdana" w:hAnsi="Verdana" w:cs="Verdana"/>
          <w:i/>
          <w:iCs/>
          <w:spacing w:val="-4"/>
          <w:sz w:val="17"/>
          <w:szCs w:val="17"/>
          <w:lang w:val="es-ES" w:eastAsia="es-ES"/>
        </w:rPr>
        <w:t>10, al realizarse por encargo de la Administración, se debe garantizar al</w:t>
      </w:r>
      <w:r w:rsidRPr="00795AEE">
        <w:rPr>
          <w:rFonts w:ascii="Verdana" w:hAnsi="Verdana" w:cs="Verdana"/>
          <w:i/>
          <w:iCs/>
          <w:spacing w:val="-4"/>
          <w:sz w:val="17"/>
          <w:szCs w:val="17"/>
          <w:lang w:val="es-ES" w:eastAsia="es-ES"/>
        </w:rPr>
        <w:t xml:space="preserve"> prestatario, tanto el</w:t>
      </w:r>
      <w:r w:rsidR="00872D7F">
        <w:rPr>
          <w:rFonts w:ascii="Verdana" w:hAnsi="Verdana" w:cs="Verdana"/>
          <w:i/>
          <w:iCs/>
          <w:spacing w:val="-4"/>
          <w:sz w:val="17"/>
          <w:szCs w:val="17"/>
          <w:lang w:val="es-ES" w:eastAsia="es-ES"/>
        </w:rPr>
        <w:t xml:space="preserve"> equilibrio financiero a través</w:t>
      </w:r>
      <w:r w:rsidRPr="00795AEE">
        <w:rPr>
          <w:rFonts w:ascii="Verdana" w:hAnsi="Verdana" w:cs="Verdana"/>
          <w:i/>
          <w:iCs/>
          <w:spacing w:val="-4"/>
          <w:sz w:val="17"/>
          <w:szCs w:val="17"/>
          <w:lang w:val="es-ES" w:eastAsia="es-ES"/>
        </w:rPr>
        <w:t xml:space="preserve"> de las tarifas justas, sino también </w:t>
      </w:r>
      <w:r w:rsidR="00872D7F">
        <w:rPr>
          <w:rFonts w:ascii="Verdana" w:hAnsi="Verdana" w:cs="Verdana"/>
          <w:i/>
          <w:iCs/>
          <w:spacing w:val="-4"/>
          <w:sz w:val="17"/>
          <w:szCs w:val="17"/>
          <w:lang w:val="es-ES" w:eastAsia="es-ES"/>
        </w:rPr>
        <w:t>m</w:t>
      </w:r>
      <w:r w:rsidRPr="00795AEE">
        <w:rPr>
          <w:rFonts w:ascii="Verdana" w:hAnsi="Verdana" w:cs="Verdana"/>
          <w:i/>
          <w:iCs/>
          <w:spacing w:val="-4"/>
          <w:sz w:val="17"/>
          <w:szCs w:val="17"/>
          <w:lang w:val="es-ES" w:eastAsia="es-ES"/>
        </w:rPr>
        <w:t>ediante la protección que debe otorgar la Ad</w:t>
      </w:r>
      <w:r w:rsidR="00872D7F">
        <w:rPr>
          <w:rFonts w:ascii="Verdana" w:hAnsi="Verdana" w:cs="Verdana"/>
          <w:i/>
          <w:iCs/>
          <w:spacing w:val="-4"/>
          <w:sz w:val="17"/>
          <w:szCs w:val="17"/>
          <w:lang w:val="es-ES" w:eastAsia="es-ES"/>
        </w:rPr>
        <w:t>m</w:t>
      </w:r>
      <w:r w:rsidRPr="00795AEE">
        <w:rPr>
          <w:rFonts w:ascii="Verdana" w:hAnsi="Verdana" w:cs="Verdana"/>
          <w:i/>
          <w:iCs/>
          <w:spacing w:val="-4"/>
          <w:sz w:val="17"/>
          <w:szCs w:val="17"/>
          <w:lang w:val="es-ES" w:eastAsia="es-ES"/>
        </w:rPr>
        <w:t>inistración al no permitir</w:t>
      </w:r>
      <w:r w:rsidR="00872D7F">
        <w:rPr>
          <w:rFonts w:ascii="Verdana" w:hAnsi="Verdana" w:cs="Verdana"/>
          <w:i/>
          <w:iCs/>
          <w:spacing w:val="-4"/>
          <w:sz w:val="17"/>
          <w:szCs w:val="17"/>
          <w:lang w:val="es-ES" w:eastAsia="es-ES"/>
        </w:rPr>
        <w:t xml:space="preserve"> la entronización de servicios </w:t>
      </w:r>
      <w:r w:rsidRPr="00795AEE">
        <w:rPr>
          <w:rFonts w:ascii="Verdana" w:hAnsi="Verdana" w:cs="Verdana"/>
          <w:i/>
          <w:iCs/>
          <w:spacing w:val="-4"/>
          <w:sz w:val="17"/>
          <w:szCs w:val="17"/>
          <w:lang w:val="es-ES" w:eastAsia="es-ES"/>
        </w:rPr>
        <w:t>que puedan afectar a la empresa, como podrían ser los trazado</w:t>
      </w:r>
      <w:r w:rsidRPr="00795AEE">
        <w:rPr>
          <w:rFonts w:ascii="Verdana" w:hAnsi="Verdana" w:cs="Verdana"/>
          <w:i/>
          <w:iCs/>
          <w:spacing w:val="-4"/>
          <w:sz w:val="17"/>
          <w:szCs w:val="17"/>
          <w:lang w:val="es-ES" w:eastAsia="es-ES"/>
        </w:rPr>
        <w:t>s de los servicios especiales, tratando de qu</w:t>
      </w:r>
      <w:r w:rsidR="00872D7F">
        <w:rPr>
          <w:rFonts w:ascii="Verdana" w:hAnsi="Verdana" w:cs="Verdana"/>
          <w:i/>
          <w:iCs/>
          <w:spacing w:val="-4"/>
          <w:sz w:val="17"/>
          <w:szCs w:val="17"/>
          <w:lang w:val="es-ES" w:eastAsia="es-ES"/>
        </w:rPr>
        <w:t>e</w:t>
      </w:r>
      <w:r w:rsidRPr="00795AEE">
        <w:rPr>
          <w:rFonts w:ascii="Verdana" w:hAnsi="Verdana" w:cs="Verdana"/>
          <w:i/>
          <w:iCs/>
          <w:spacing w:val="-4"/>
          <w:sz w:val="17"/>
          <w:szCs w:val="17"/>
          <w:lang w:val="es-ES" w:eastAsia="es-ES"/>
        </w:rPr>
        <w:t xml:space="preserve"> no coincidan can el recorrido de la Ruta regular, y con</w:t>
      </w:r>
      <w:r w:rsidRPr="00795AEE">
        <w:rPr>
          <w:rFonts w:ascii="Verdana" w:hAnsi="Verdana" w:cs="Verdana"/>
          <w:i/>
          <w:iCs/>
          <w:spacing w:val="-4"/>
          <w:sz w:val="17"/>
          <w:szCs w:val="17"/>
          <w:lang w:val="es-ES" w:eastAsia="es-ES"/>
        </w:rPr>
        <w:t xml:space="preserve"> un rango racional de horarios, p</w:t>
      </w:r>
      <w:r w:rsidR="00872D7F">
        <w:rPr>
          <w:rFonts w:ascii="Verdana" w:hAnsi="Verdana" w:cs="Verdana"/>
          <w:i/>
          <w:iCs/>
          <w:spacing w:val="-4"/>
          <w:sz w:val="17"/>
          <w:szCs w:val="17"/>
          <w:lang w:val="es-ES" w:eastAsia="es-ES"/>
        </w:rPr>
        <w:t>a</w:t>
      </w:r>
      <w:r w:rsidRPr="00795AEE">
        <w:rPr>
          <w:rFonts w:ascii="Verdana" w:hAnsi="Verdana" w:cs="Verdana"/>
          <w:i/>
          <w:iCs/>
          <w:spacing w:val="-4"/>
          <w:sz w:val="17"/>
          <w:szCs w:val="17"/>
          <w:lang w:val="es-ES" w:eastAsia="es-ES"/>
        </w:rPr>
        <w:t>ra asegurar que no existe competencia-desleal.</w:t>
      </w:r>
    </w:p>
    <w:p w:rsidR="00000000" w:rsidRPr="00795AEE" w:rsidRDefault="009F4406">
      <w:pPr>
        <w:kinsoku w:val="0"/>
        <w:overflowPunct w:val="0"/>
        <w:autoSpaceDE/>
        <w:autoSpaceDN/>
        <w:adjustRightInd/>
        <w:spacing w:before="160" w:line="198" w:lineRule="exact"/>
        <w:ind w:left="504" w:right="288"/>
        <w:jc w:val="both"/>
        <w:textAlignment w:val="baseline"/>
        <w:rPr>
          <w:rFonts w:ascii="Verdana" w:hAnsi="Verdana" w:cs="Verdana"/>
          <w:i/>
          <w:iCs/>
          <w:spacing w:val="-4"/>
          <w:sz w:val="17"/>
          <w:szCs w:val="17"/>
          <w:lang w:val="es-ES" w:eastAsia="es-ES"/>
        </w:rPr>
      </w:pPr>
      <w:r w:rsidRPr="00795AEE">
        <w:rPr>
          <w:rFonts w:ascii="Verdana" w:hAnsi="Verdana" w:cs="Verdana"/>
          <w:i/>
          <w:iCs/>
          <w:spacing w:val="-4"/>
          <w:sz w:val="17"/>
          <w:szCs w:val="17"/>
          <w:lang w:val="es-ES" w:eastAsia="es-ES"/>
        </w:rPr>
        <w:t xml:space="preserve">Que el </w:t>
      </w:r>
      <w:r w:rsidR="00795AEE" w:rsidRPr="00795AEE">
        <w:rPr>
          <w:rFonts w:ascii="Verdana" w:hAnsi="Verdana" w:cs="Verdana"/>
          <w:i/>
          <w:iCs/>
          <w:spacing w:val="-4"/>
          <w:sz w:val="17"/>
          <w:szCs w:val="17"/>
          <w:lang w:val="es-ES" w:eastAsia="es-ES"/>
        </w:rPr>
        <w:t>otorgamiento</w:t>
      </w:r>
      <w:r w:rsidRPr="00795AEE">
        <w:rPr>
          <w:rFonts w:ascii="Verdana" w:hAnsi="Verdana" w:cs="Verdana"/>
          <w:i/>
          <w:iCs/>
          <w:spacing w:val="-4"/>
          <w:sz w:val="17"/>
          <w:szCs w:val="17"/>
          <w:lang w:val="es-ES" w:eastAsia="es-ES"/>
        </w:rPr>
        <w:t xml:space="preserve"> de. </w:t>
      </w:r>
      <w:r w:rsidR="00795AEE" w:rsidRPr="00795AEE">
        <w:rPr>
          <w:rFonts w:ascii="Verdana" w:hAnsi="Verdana" w:cs="Verdana"/>
          <w:i/>
          <w:iCs/>
          <w:spacing w:val="-4"/>
          <w:sz w:val="17"/>
          <w:szCs w:val="17"/>
          <w:lang w:val="es-ES" w:eastAsia="es-ES"/>
        </w:rPr>
        <w:t>Permisos</w:t>
      </w:r>
      <w:r w:rsidRPr="00795AEE">
        <w:rPr>
          <w:rFonts w:ascii="Verdana" w:hAnsi="Verdana" w:cs="Verdana"/>
          <w:i/>
          <w:iCs/>
          <w:spacing w:val="-4"/>
          <w:sz w:val="17"/>
          <w:szCs w:val="17"/>
          <w:lang w:val="es-ES" w:eastAsia="es-ES"/>
        </w:rPr>
        <w:t xml:space="preserve"> Estables de Trabajadores, debe estar s</w:t>
      </w:r>
      <w:r w:rsidRPr="00795AEE">
        <w:rPr>
          <w:rFonts w:ascii="Verdana" w:hAnsi="Verdana" w:cs="Verdana"/>
          <w:i/>
          <w:iCs/>
          <w:spacing w:val="-4"/>
          <w:sz w:val="17"/>
          <w:szCs w:val="17"/>
          <w:lang w:val="es-ES" w:eastAsia="es-ES"/>
        </w:rPr>
        <w:t>ujeto a una serie de requisitos y</w:t>
      </w:r>
      <w:r w:rsidR="00872D7F">
        <w:rPr>
          <w:rFonts w:ascii="Verdana" w:hAnsi="Verdana" w:cs="Verdana"/>
          <w:i/>
          <w:iCs/>
          <w:spacing w:val="-4"/>
          <w:sz w:val="17"/>
          <w:szCs w:val="17"/>
          <w:lang w:val="es-ES" w:eastAsia="es-ES"/>
        </w:rPr>
        <w:t xml:space="preserve"> es</w:t>
      </w:r>
      <w:r w:rsidRPr="00795AEE">
        <w:rPr>
          <w:rFonts w:ascii="Verdana" w:hAnsi="Verdana" w:cs="Verdana"/>
          <w:i/>
          <w:iCs/>
          <w:spacing w:val="-4"/>
          <w:sz w:val="17"/>
          <w:szCs w:val="17"/>
          <w:lang w:val="es-ES" w:eastAsia="es-ES"/>
        </w:rPr>
        <w:t>tudios técnicos que</w:t>
      </w:r>
      <w:r w:rsidRPr="00795AEE">
        <w:rPr>
          <w:rFonts w:ascii="Verdana" w:hAnsi="Verdana" w:cs="Verdana"/>
          <w:i/>
          <w:iCs/>
          <w:spacing w:val="-4"/>
          <w:sz w:val="17"/>
          <w:szCs w:val="17"/>
          <w:lang w:val="es-ES" w:eastAsia="es-ES"/>
        </w:rPr>
        <w:t>,</w:t>
      </w:r>
      <w:r w:rsidR="00872D7F">
        <w:rPr>
          <w:rFonts w:ascii="Verdana" w:hAnsi="Verdana" w:cs="Verdana"/>
          <w:i/>
          <w:iCs/>
          <w:spacing w:val="-4"/>
          <w:sz w:val="17"/>
          <w:szCs w:val="17"/>
          <w:lang w:val="es-ES" w:eastAsia="es-ES"/>
        </w:rPr>
        <w:t xml:space="preserve"> </w:t>
      </w:r>
      <w:r w:rsidRPr="00795AEE">
        <w:rPr>
          <w:rFonts w:ascii="Verdana" w:hAnsi="Verdana" w:cs="Verdana"/>
          <w:i/>
          <w:iCs/>
          <w:spacing w:val="-4"/>
          <w:sz w:val="17"/>
          <w:szCs w:val="17"/>
          <w:lang w:val="es-ES" w:eastAsia="es-ES"/>
        </w:rPr>
        <w:t>determinen que no se conviertan en "servicios paralelos" a los regulares.</w:t>
      </w:r>
    </w:p>
    <w:p w:rsidR="00000000" w:rsidRPr="00795AEE" w:rsidRDefault="009F4406">
      <w:pPr>
        <w:kinsoku w:val="0"/>
        <w:overflowPunct w:val="0"/>
        <w:autoSpaceDE/>
        <w:autoSpaceDN/>
        <w:adjustRightInd/>
        <w:spacing w:before="166" w:line="194" w:lineRule="exact"/>
        <w:ind w:left="504" w:right="288"/>
        <w:jc w:val="both"/>
        <w:textAlignment w:val="baseline"/>
        <w:rPr>
          <w:rFonts w:ascii="Verdana" w:hAnsi="Verdana" w:cs="Verdana"/>
          <w:i/>
          <w:iCs/>
          <w:spacing w:val="-4"/>
          <w:sz w:val="17"/>
          <w:szCs w:val="17"/>
          <w:lang w:val="es-ES" w:eastAsia="es-ES"/>
        </w:rPr>
      </w:pPr>
      <w:r w:rsidRPr="00795AEE">
        <w:rPr>
          <w:rFonts w:ascii="Verdana" w:hAnsi="Verdana" w:cs="Verdana"/>
          <w:i/>
          <w:iCs/>
          <w:spacing w:val="-4"/>
          <w:sz w:val="17"/>
          <w:szCs w:val="17"/>
          <w:lang w:val="es-ES" w:eastAsia="es-ES"/>
        </w:rPr>
        <w:t>Que el Permiso, Especial Estable, de Trabajadores otorgado al señor F</w:t>
      </w:r>
      <w:r w:rsidR="00872D7F">
        <w:rPr>
          <w:rFonts w:ascii="Verdana" w:hAnsi="Verdana" w:cs="Verdana"/>
          <w:i/>
          <w:iCs/>
          <w:spacing w:val="-4"/>
          <w:sz w:val="17"/>
          <w:szCs w:val="17"/>
          <w:lang w:val="es-ES" w:eastAsia="es-ES"/>
        </w:rPr>
        <w:t>.A.S.M.</w:t>
      </w:r>
      <w:r w:rsidRPr="00795AEE">
        <w:rPr>
          <w:rFonts w:ascii="Verdana" w:hAnsi="Verdana" w:cs="Verdana"/>
          <w:i/>
          <w:iCs/>
          <w:spacing w:val="-4"/>
          <w:sz w:val="17"/>
          <w:szCs w:val="17"/>
          <w:lang w:val="es-ES" w:eastAsia="es-ES"/>
        </w:rPr>
        <w:t>, pasa por el 100% del recorrido</w:t>
      </w:r>
      <w:r w:rsidRPr="00795AEE">
        <w:rPr>
          <w:rFonts w:ascii="Verdana" w:hAnsi="Verdana" w:cs="Verdana"/>
          <w:i/>
          <w:iCs/>
          <w:spacing w:val="-4"/>
          <w:sz w:val="17"/>
          <w:szCs w:val="17"/>
          <w:lang w:val="es-ES" w:eastAsia="es-ES"/>
        </w:rPr>
        <w:t xml:space="preserve"> de la. Ruta hr10 y cubre varios recorridos de otras empresas </w:t>
      </w:r>
      <w:r w:rsidR="00872D7F">
        <w:rPr>
          <w:rFonts w:ascii="Verdana" w:hAnsi="Verdana" w:cs="Verdana"/>
          <w:i/>
          <w:iCs/>
          <w:spacing w:val="-4"/>
          <w:sz w:val="17"/>
          <w:szCs w:val="17"/>
          <w:lang w:val="es-ES" w:eastAsia="es-ES"/>
        </w:rPr>
        <w:t>pres</w:t>
      </w:r>
      <w:r w:rsidRPr="00795AEE">
        <w:rPr>
          <w:rFonts w:ascii="Verdana" w:hAnsi="Verdana" w:cs="Verdana"/>
          <w:i/>
          <w:iCs/>
          <w:spacing w:val="-4"/>
          <w:sz w:val="17"/>
          <w:szCs w:val="17"/>
          <w:lang w:val="es-ES" w:eastAsia="es-ES"/>
        </w:rPr>
        <w:t xml:space="preserve">tatarias </w:t>
      </w:r>
      <w:r w:rsidR="00872D7F">
        <w:rPr>
          <w:rFonts w:ascii="Verdana" w:hAnsi="Verdana" w:cs="Verdana"/>
          <w:i/>
          <w:iCs/>
          <w:spacing w:val="-4"/>
          <w:sz w:val="17"/>
          <w:szCs w:val="17"/>
          <w:lang w:val="es-ES" w:eastAsia="es-ES"/>
        </w:rPr>
        <w:t xml:space="preserve">de </w:t>
      </w:r>
      <w:r w:rsidRPr="00795AEE">
        <w:rPr>
          <w:rFonts w:ascii="Verdana" w:hAnsi="Verdana" w:cs="Verdana"/>
          <w:i/>
          <w:iCs/>
          <w:spacing w:val="-4"/>
          <w:sz w:val="17"/>
          <w:szCs w:val="17"/>
          <w:lang w:val="es-ES" w:eastAsia="es-ES"/>
        </w:rPr>
        <w:t>serv</w:t>
      </w:r>
      <w:r w:rsidR="00872D7F">
        <w:rPr>
          <w:rFonts w:ascii="Verdana" w:hAnsi="Verdana" w:cs="Verdana"/>
          <w:i/>
          <w:iCs/>
          <w:spacing w:val="-4"/>
          <w:sz w:val="17"/>
          <w:szCs w:val="17"/>
          <w:lang w:val="es-ES" w:eastAsia="es-ES"/>
        </w:rPr>
        <w:t>i</w:t>
      </w:r>
      <w:r w:rsidRPr="00795AEE">
        <w:rPr>
          <w:rFonts w:ascii="Verdana" w:hAnsi="Verdana" w:cs="Verdana"/>
          <w:i/>
          <w:iCs/>
          <w:spacing w:val="-4"/>
          <w:sz w:val="17"/>
          <w:szCs w:val="17"/>
          <w:lang w:val="es-ES" w:eastAsia="es-ES"/>
        </w:rPr>
        <w:t>cio regular.</w:t>
      </w:r>
    </w:p>
    <w:p w:rsidR="00000000" w:rsidRPr="00795AEE" w:rsidRDefault="009F4406">
      <w:pPr>
        <w:kinsoku w:val="0"/>
        <w:overflowPunct w:val="0"/>
        <w:autoSpaceDE/>
        <w:autoSpaceDN/>
        <w:adjustRightInd/>
        <w:spacing w:before="155" w:line="198" w:lineRule="exact"/>
        <w:ind w:left="504" w:right="288"/>
        <w:jc w:val="both"/>
        <w:textAlignment w:val="baseline"/>
        <w:rPr>
          <w:rFonts w:ascii="Verdana" w:hAnsi="Verdana" w:cs="Verdana"/>
          <w:i/>
          <w:iCs/>
          <w:spacing w:val="-4"/>
          <w:sz w:val="17"/>
          <w:szCs w:val="17"/>
          <w:lang w:val="es-ES" w:eastAsia="es-ES"/>
        </w:rPr>
      </w:pPr>
      <w:r w:rsidRPr="00795AEE">
        <w:rPr>
          <w:rFonts w:ascii="Verdana" w:hAnsi="Verdana" w:cs="Verdana"/>
          <w:i/>
          <w:iCs/>
          <w:spacing w:val="-4"/>
          <w:sz w:val="17"/>
          <w:szCs w:val="17"/>
          <w:lang w:val="es-ES" w:eastAsia="es-ES"/>
        </w:rPr>
        <w:t xml:space="preserve">Que en relación con el </w:t>
      </w:r>
      <w:r w:rsidR="00872D7F" w:rsidRPr="00795AEE">
        <w:rPr>
          <w:rFonts w:ascii="Verdana" w:hAnsi="Verdana" w:cs="Verdana"/>
          <w:i/>
          <w:iCs/>
          <w:spacing w:val="-4"/>
          <w:sz w:val="17"/>
          <w:szCs w:val="17"/>
          <w:lang w:val="es-ES" w:eastAsia="es-ES"/>
        </w:rPr>
        <w:t>artículo</w:t>
      </w:r>
      <w:r w:rsidRPr="00795AEE">
        <w:rPr>
          <w:rFonts w:ascii="Verdana" w:hAnsi="Verdana" w:cs="Verdana"/>
          <w:i/>
          <w:iCs/>
          <w:spacing w:val="-4"/>
          <w:sz w:val="17"/>
          <w:szCs w:val="17"/>
          <w:lang w:val="es-ES" w:eastAsia="es-ES"/>
        </w:rPr>
        <w:t xml:space="preserve"> 16 de la Ley General </w:t>
      </w:r>
      <w:r w:rsidR="00872D7F" w:rsidRPr="00795AEE">
        <w:rPr>
          <w:rFonts w:ascii="Verdana" w:hAnsi="Verdana" w:cs="Verdana"/>
          <w:i/>
          <w:iCs/>
          <w:spacing w:val="-4"/>
          <w:sz w:val="17"/>
          <w:szCs w:val="17"/>
          <w:lang w:val="es-ES" w:eastAsia="es-ES"/>
        </w:rPr>
        <w:t>de</w:t>
      </w:r>
      <w:r w:rsidRPr="00795AEE">
        <w:rPr>
          <w:rFonts w:ascii="Verdana" w:hAnsi="Verdana" w:cs="Verdana"/>
          <w:i/>
          <w:iCs/>
          <w:spacing w:val="-4"/>
          <w:sz w:val="17"/>
          <w:szCs w:val="17"/>
          <w:lang w:val="es-ES" w:eastAsia="es-ES"/>
        </w:rPr>
        <w:t xml:space="preserve"> la </w:t>
      </w:r>
      <w:r w:rsidR="00872D7F" w:rsidRPr="00795AEE">
        <w:rPr>
          <w:rFonts w:ascii="Verdana" w:hAnsi="Verdana" w:cs="Verdana"/>
          <w:i/>
          <w:iCs/>
          <w:spacing w:val="-4"/>
          <w:sz w:val="17"/>
          <w:szCs w:val="17"/>
          <w:lang w:val="es-ES" w:eastAsia="es-ES"/>
        </w:rPr>
        <w:t>Administración</w:t>
      </w:r>
      <w:r w:rsidRPr="00795AEE">
        <w:rPr>
          <w:rFonts w:ascii="Verdana" w:hAnsi="Verdana" w:cs="Verdana"/>
          <w:i/>
          <w:iCs/>
          <w:spacing w:val="-4"/>
          <w:sz w:val="17"/>
          <w:szCs w:val="17"/>
          <w:lang w:val="es-ES" w:eastAsia="es-ES"/>
        </w:rPr>
        <w:t xml:space="preserve"> Pública, considera la recurrente, que el permiso otorgado al señor S</w:t>
      </w:r>
      <w:r w:rsidR="00872D7F">
        <w:rPr>
          <w:rFonts w:ascii="Verdana" w:hAnsi="Verdana" w:cs="Verdana"/>
          <w:i/>
          <w:iCs/>
          <w:spacing w:val="-4"/>
          <w:sz w:val="17"/>
          <w:szCs w:val="17"/>
          <w:lang w:val="es-ES" w:eastAsia="es-ES"/>
        </w:rPr>
        <w:t>.M.</w:t>
      </w:r>
      <w:r w:rsidRPr="00795AEE">
        <w:rPr>
          <w:rFonts w:ascii="Verdana" w:hAnsi="Verdana" w:cs="Verdana"/>
          <w:i/>
          <w:iCs/>
          <w:spacing w:val="-4"/>
          <w:sz w:val="17"/>
          <w:szCs w:val="17"/>
          <w:lang w:val="es-ES" w:eastAsia="es-ES"/>
        </w:rPr>
        <w:t>, es irr</w:t>
      </w:r>
      <w:r w:rsidRPr="00795AEE">
        <w:rPr>
          <w:rFonts w:ascii="Verdana" w:hAnsi="Verdana" w:cs="Verdana"/>
          <w:i/>
          <w:iCs/>
          <w:spacing w:val="-4"/>
          <w:sz w:val="17"/>
          <w:szCs w:val="17"/>
          <w:lang w:val="es-ES" w:eastAsia="es-ES"/>
        </w:rPr>
        <w:t xml:space="preserve">acional y desproporcionado, </w:t>
      </w:r>
      <w:r w:rsidR="00872D7F" w:rsidRPr="00795AEE">
        <w:rPr>
          <w:rFonts w:ascii="Verdana" w:hAnsi="Verdana" w:cs="Verdana"/>
          <w:i/>
          <w:iCs/>
          <w:spacing w:val="-4"/>
          <w:sz w:val="17"/>
          <w:szCs w:val="17"/>
          <w:lang w:val="es-ES" w:eastAsia="es-ES"/>
        </w:rPr>
        <w:t>así</w:t>
      </w:r>
      <w:r w:rsidRPr="00795AEE">
        <w:rPr>
          <w:rFonts w:ascii="Verdana" w:hAnsi="Verdana" w:cs="Verdana"/>
          <w:i/>
          <w:iCs/>
          <w:spacing w:val="-4"/>
          <w:sz w:val="17"/>
          <w:szCs w:val="17"/>
          <w:lang w:val="es-ES" w:eastAsia="es-ES"/>
        </w:rPr>
        <w:t xml:space="preserve"> como en concordancia con el </w:t>
      </w:r>
      <w:r w:rsidR="00872D7F">
        <w:rPr>
          <w:rFonts w:ascii="Verdana" w:hAnsi="Verdana" w:cs="Verdana"/>
          <w:i/>
          <w:iCs/>
          <w:spacing w:val="-4"/>
          <w:sz w:val="17"/>
          <w:szCs w:val="17"/>
          <w:lang w:val="es-ES" w:eastAsia="es-ES"/>
        </w:rPr>
        <w:t>D</w:t>
      </w:r>
      <w:r w:rsidRPr="00795AEE">
        <w:rPr>
          <w:rFonts w:ascii="Verdana" w:hAnsi="Verdana" w:cs="Verdana"/>
          <w:i/>
          <w:iCs/>
          <w:spacing w:val="-4"/>
          <w:sz w:val="17"/>
          <w:szCs w:val="17"/>
          <w:lang w:val="es-ES" w:eastAsia="es-ES"/>
        </w:rPr>
        <w:t>ecr</w:t>
      </w:r>
      <w:r w:rsidR="00872D7F">
        <w:rPr>
          <w:rFonts w:ascii="Verdana" w:hAnsi="Verdana" w:cs="Verdana"/>
          <w:i/>
          <w:iCs/>
          <w:spacing w:val="-4"/>
          <w:sz w:val="17"/>
          <w:szCs w:val="17"/>
          <w:lang w:val="es-ES" w:eastAsia="es-ES"/>
        </w:rPr>
        <w:t>e</w:t>
      </w:r>
      <w:r w:rsidRPr="00795AEE">
        <w:rPr>
          <w:rFonts w:ascii="Verdana" w:hAnsi="Verdana" w:cs="Verdana"/>
          <w:i/>
          <w:iCs/>
          <w:spacing w:val="-4"/>
          <w:sz w:val="17"/>
          <w:szCs w:val="17"/>
          <w:lang w:val="es-ES" w:eastAsia="es-ES"/>
        </w:rPr>
        <w:t>to Ejecutivo número 28337-</w:t>
      </w:r>
      <w:r w:rsidR="00872D7F">
        <w:rPr>
          <w:rFonts w:ascii="Verdana" w:hAnsi="Verdana" w:cs="Verdana"/>
          <w:i/>
          <w:iCs/>
          <w:spacing w:val="-4"/>
          <w:sz w:val="17"/>
          <w:szCs w:val="17"/>
          <w:lang w:val="es-ES" w:eastAsia="es-ES"/>
        </w:rPr>
        <w:t>MOP</w:t>
      </w:r>
      <w:r w:rsidRPr="00795AEE">
        <w:rPr>
          <w:rFonts w:ascii="Verdana" w:hAnsi="Verdana" w:cs="Verdana"/>
          <w:i/>
          <w:iCs/>
          <w:spacing w:val="-4"/>
          <w:sz w:val="17"/>
          <w:szCs w:val="17"/>
          <w:lang w:val="es-ES" w:eastAsia="es-ES"/>
        </w:rPr>
        <w:t>T, articulo 1, incisos 28 y 29.</w:t>
      </w:r>
    </w:p>
    <w:p w:rsidR="00000000" w:rsidRDefault="009F4406">
      <w:pPr>
        <w:kinsoku w:val="0"/>
        <w:overflowPunct w:val="0"/>
        <w:autoSpaceDE/>
        <w:autoSpaceDN/>
        <w:adjustRightInd/>
        <w:spacing w:before="170" w:after="564" w:line="193" w:lineRule="exact"/>
        <w:ind w:left="504" w:right="288"/>
        <w:jc w:val="both"/>
        <w:textAlignment w:val="baseline"/>
        <w:rPr>
          <w:rFonts w:ascii="Garamond" w:hAnsi="Garamond" w:cs="Garamond"/>
          <w:sz w:val="22"/>
          <w:szCs w:val="22"/>
          <w:lang w:val="es-ES" w:eastAsia="es-ES"/>
        </w:rPr>
      </w:pPr>
      <w:r w:rsidRPr="00795AEE">
        <w:rPr>
          <w:rFonts w:ascii="Verdana" w:hAnsi="Verdana" w:cs="Verdana"/>
          <w:i/>
          <w:iCs/>
          <w:spacing w:val="-4"/>
          <w:sz w:val="17"/>
          <w:szCs w:val="17"/>
          <w:lang w:val="es-ES" w:eastAsia="es-ES"/>
        </w:rPr>
        <w:t>El Permiso otorgado, ha creado una ruta paralela, a la Ruta N</w:t>
      </w:r>
      <w:r w:rsidR="00872D7F">
        <w:rPr>
          <w:rFonts w:ascii="Verdana" w:hAnsi="Verdana" w:cs="Verdana"/>
          <w:i/>
          <w:iCs/>
          <w:spacing w:val="-4"/>
          <w:sz w:val="17"/>
          <w:szCs w:val="17"/>
          <w:lang w:val="es-ES" w:eastAsia="es-ES"/>
        </w:rPr>
        <w:t>°</w:t>
      </w:r>
      <w:r w:rsidRPr="00795AEE">
        <w:rPr>
          <w:rFonts w:ascii="Verdana" w:hAnsi="Verdana" w:cs="Verdana"/>
          <w:i/>
          <w:iCs/>
          <w:spacing w:val="-4"/>
          <w:sz w:val="17"/>
          <w:szCs w:val="17"/>
          <w:lang w:val="es-ES" w:eastAsia="es-ES"/>
        </w:rPr>
        <w:t xml:space="preserve"> 10 operada por la recurrente, según la cual, la creada con permis</w:t>
      </w:r>
      <w:r w:rsidRPr="00795AEE">
        <w:rPr>
          <w:rFonts w:ascii="Verdana" w:hAnsi="Verdana" w:cs="Verdana"/>
          <w:i/>
          <w:iCs/>
          <w:spacing w:val="-4"/>
          <w:sz w:val="17"/>
          <w:szCs w:val="17"/>
          <w:lang w:val="es-ES" w:eastAsia="es-ES"/>
        </w:rPr>
        <w:t>o especial no tiene "las sujeciones legales y regla</w:t>
      </w:r>
      <w:r w:rsidR="00872D7F">
        <w:rPr>
          <w:rFonts w:ascii="Verdana" w:hAnsi="Verdana" w:cs="Verdana"/>
          <w:i/>
          <w:iCs/>
          <w:spacing w:val="-4"/>
          <w:sz w:val="17"/>
          <w:szCs w:val="17"/>
          <w:lang w:val="es-ES" w:eastAsia="es-ES"/>
        </w:rPr>
        <w:t>mentarias, a los que estamos som</w:t>
      </w:r>
      <w:r w:rsidRPr="00795AEE">
        <w:rPr>
          <w:rFonts w:ascii="Verdana" w:hAnsi="Verdana" w:cs="Verdana"/>
          <w:i/>
          <w:iCs/>
          <w:spacing w:val="-4"/>
          <w:sz w:val="17"/>
          <w:szCs w:val="17"/>
          <w:lang w:val="es-ES" w:eastAsia="es-ES"/>
        </w:rPr>
        <w:t>etidos... el</w:t>
      </w:r>
      <w:r w:rsidR="00872D7F">
        <w:rPr>
          <w:rFonts w:ascii="Verdana" w:hAnsi="Verdana" w:cs="Verdana"/>
          <w:i/>
          <w:iCs/>
          <w:spacing w:val="-4"/>
          <w:sz w:val="17"/>
          <w:szCs w:val="17"/>
          <w:lang w:val="es-ES" w:eastAsia="es-ES"/>
        </w:rPr>
        <w:t xml:space="preserve"> </w:t>
      </w:r>
      <w:r w:rsidRPr="00795AEE">
        <w:rPr>
          <w:rFonts w:ascii="Verdana" w:hAnsi="Verdana" w:cs="Verdana"/>
          <w:i/>
          <w:iCs/>
          <w:spacing w:val="-4"/>
          <w:sz w:val="17"/>
          <w:szCs w:val="17"/>
          <w:lang w:val="es-ES" w:eastAsia="es-ES"/>
        </w:rPr>
        <w:t xml:space="preserve">servicio de transporté público remunerado de personas" según la </w:t>
      </w:r>
      <w:r w:rsidRPr="00795AEE">
        <w:rPr>
          <w:rFonts w:ascii="Verdana" w:hAnsi="Verdana" w:cs="Verdana"/>
          <w:i/>
          <w:iCs/>
          <w:spacing w:val="-4"/>
          <w:sz w:val="17"/>
          <w:szCs w:val="17"/>
          <w:lang w:val="es-ES" w:eastAsia="es-ES"/>
        </w:rPr>
        <w:t>-</w:t>
      </w:r>
      <w:r w:rsidRPr="00795AEE">
        <w:rPr>
          <w:rFonts w:ascii="Verdana" w:hAnsi="Verdana" w:cs="Verdana"/>
          <w:i/>
          <w:iCs/>
          <w:spacing w:val="-4"/>
          <w:sz w:val="17"/>
          <w:szCs w:val="17"/>
          <w:lang w:val="es-ES" w:eastAsia="es-ES"/>
        </w:rPr>
        <w:t>empresa. recurrente,</w:t>
      </w:r>
    </w:p>
    <w:p w:rsidR="00000000" w:rsidRDefault="009F4406">
      <w:pPr>
        <w:widowControl/>
        <w:rPr>
          <w:sz w:val="24"/>
          <w:szCs w:val="24"/>
        </w:rPr>
        <w:sectPr w:rsidR="00000000">
          <w:pgSz w:w="12240" w:h="15840"/>
          <w:pgMar w:top="1840" w:right="1589" w:bottom="624" w:left="1651" w:header="720" w:footer="720" w:gutter="0"/>
          <w:cols w:space="720"/>
          <w:noEndnote/>
        </w:sectPr>
      </w:pPr>
    </w:p>
    <w:p w:rsidR="00000000" w:rsidRDefault="009F4406">
      <w:pPr>
        <w:kinsoku w:val="0"/>
        <w:overflowPunct w:val="0"/>
        <w:autoSpaceDE/>
        <w:autoSpaceDN/>
        <w:adjustRightInd/>
        <w:spacing w:before="8" w:line="223" w:lineRule="exact"/>
        <w:ind w:left="648" w:right="1296"/>
        <w:jc w:val="both"/>
        <w:textAlignment w:val="baseline"/>
        <w:rPr>
          <w:rFonts w:ascii="Arial" w:hAnsi="Arial" w:cs="Arial"/>
          <w:spacing w:val="-6"/>
          <w:sz w:val="19"/>
          <w:szCs w:val="19"/>
          <w:lang w:val="es-ES" w:eastAsia="es-ES"/>
        </w:rPr>
      </w:pPr>
      <w:r>
        <w:rPr>
          <w:rFonts w:ascii="Arial" w:hAnsi="Arial" w:cs="Arial"/>
          <w:spacing w:val="-6"/>
          <w:sz w:val="19"/>
          <w:szCs w:val="19"/>
          <w:lang w:val="es-ES" w:eastAsia="es-ES"/>
        </w:rPr>
        <w:lastRenderedPageBreak/>
        <w:t>Insiste la empresa recurrente, que el motivo principal de su impugnación radica en la afectación que sufre, puesto que el recorrido que tiene aprobado ese permiso especial de trabajadores, ha tenido como consecuencia, que muchos de los usuarios naturales d</w:t>
      </w:r>
      <w:r>
        <w:rPr>
          <w:rFonts w:ascii="Arial" w:hAnsi="Arial" w:cs="Arial"/>
          <w:spacing w:val="-6"/>
          <w:sz w:val="19"/>
          <w:szCs w:val="19"/>
          <w:lang w:val="es-ES" w:eastAsia="es-ES"/>
        </w:rPr>
        <w:t>el servicio que la empresa presta en la Ruta N°10, viajen en la unidad del permiso otorgado al señor S</w:t>
      </w:r>
      <w:r w:rsidR="00872D7F">
        <w:rPr>
          <w:rFonts w:ascii="Arial" w:hAnsi="Arial" w:cs="Arial"/>
          <w:spacing w:val="-6"/>
          <w:sz w:val="19"/>
          <w:szCs w:val="19"/>
          <w:lang w:val="es-ES" w:eastAsia="es-ES"/>
        </w:rPr>
        <w:t>.M.</w:t>
      </w:r>
      <w:r>
        <w:rPr>
          <w:rFonts w:ascii="Arial" w:hAnsi="Arial" w:cs="Arial"/>
          <w:spacing w:val="-6"/>
          <w:sz w:val="19"/>
          <w:szCs w:val="19"/>
          <w:lang w:val="es-ES" w:eastAsia="es-ES"/>
        </w:rPr>
        <w:t xml:space="preserve">, sin </w:t>
      </w:r>
      <w:r w:rsidR="00872D7F">
        <w:rPr>
          <w:rFonts w:ascii="Arial" w:hAnsi="Arial" w:cs="Arial"/>
          <w:spacing w:val="-6"/>
          <w:sz w:val="19"/>
          <w:szCs w:val="19"/>
          <w:lang w:val="es-ES" w:eastAsia="es-ES"/>
        </w:rPr>
        <w:t>ser trabajadores de la empresa “</w:t>
      </w:r>
      <w:r>
        <w:rPr>
          <w:rFonts w:ascii="Arial" w:hAnsi="Arial" w:cs="Arial"/>
          <w:spacing w:val="-6"/>
          <w:sz w:val="19"/>
          <w:szCs w:val="19"/>
          <w:lang w:val="es-ES" w:eastAsia="es-ES"/>
        </w:rPr>
        <w:t>A</w:t>
      </w:r>
      <w:r w:rsidR="00872D7F">
        <w:rPr>
          <w:rFonts w:ascii="Arial" w:hAnsi="Arial" w:cs="Arial"/>
          <w:spacing w:val="-6"/>
          <w:sz w:val="19"/>
          <w:szCs w:val="19"/>
          <w:lang w:val="es-ES" w:eastAsia="es-ES"/>
        </w:rPr>
        <w:t>.C.S.A.</w:t>
      </w:r>
      <w:r>
        <w:rPr>
          <w:rFonts w:ascii="Arial" w:hAnsi="Arial" w:cs="Arial"/>
          <w:spacing w:val="-6"/>
          <w:sz w:val="19"/>
          <w:szCs w:val="19"/>
          <w:lang w:val="es-ES" w:eastAsia="es-ES"/>
        </w:rPr>
        <w:t>"; según indica el representante de la recurrente, lo anterior ha sido detectado por sus c</w:t>
      </w:r>
      <w:r>
        <w:rPr>
          <w:rFonts w:ascii="Arial" w:hAnsi="Arial" w:cs="Arial"/>
          <w:spacing w:val="-6"/>
          <w:sz w:val="19"/>
          <w:szCs w:val="19"/>
          <w:lang w:val="es-ES" w:eastAsia="es-ES"/>
        </w:rPr>
        <w:t>hoferes, por lo cual lo procedente es que se revoque el acuerdo objeto de la impugnación presentada y se valoren las condiciones operacionales en cuanto a recorrido e ingreso a San José de dicho permiso.</w:t>
      </w:r>
    </w:p>
    <w:p w:rsidR="00000000" w:rsidRDefault="009F4406">
      <w:pPr>
        <w:kinsoku w:val="0"/>
        <w:overflowPunct w:val="0"/>
        <w:autoSpaceDE/>
        <w:autoSpaceDN/>
        <w:adjustRightInd/>
        <w:spacing w:before="222" w:line="223" w:lineRule="exact"/>
        <w:ind w:left="648" w:right="1296"/>
        <w:jc w:val="both"/>
        <w:textAlignment w:val="baseline"/>
        <w:rPr>
          <w:rFonts w:ascii="Arial" w:hAnsi="Arial" w:cs="Arial"/>
          <w:sz w:val="19"/>
          <w:szCs w:val="19"/>
          <w:lang w:val="es-ES" w:eastAsia="es-ES"/>
        </w:rPr>
      </w:pPr>
      <w:r>
        <w:rPr>
          <w:rFonts w:ascii="Arial" w:hAnsi="Arial" w:cs="Arial"/>
          <w:sz w:val="19"/>
          <w:szCs w:val="19"/>
          <w:lang w:val="es-ES" w:eastAsia="es-ES"/>
        </w:rPr>
        <w:t>La recurrente solicita la Nulidad Absoluta del acuer</w:t>
      </w:r>
      <w:r>
        <w:rPr>
          <w:rFonts w:ascii="Arial" w:hAnsi="Arial" w:cs="Arial"/>
          <w:sz w:val="19"/>
          <w:szCs w:val="19"/>
          <w:lang w:val="es-ES" w:eastAsia="es-ES"/>
        </w:rPr>
        <w:t>do 7.3.3 de la Sesión Ordinaria 10-2016, ya que presenta según su parecer un vicio de nulidad por la ausencia de un estudio técnico o de un análisis técnico serio, que lo sustente, pues debieron atenderse las supuestas necesidades del servicio.</w:t>
      </w:r>
    </w:p>
    <w:p w:rsidR="00000000" w:rsidRDefault="009F4406">
      <w:pPr>
        <w:kinsoku w:val="0"/>
        <w:overflowPunct w:val="0"/>
        <w:autoSpaceDE/>
        <w:autoSpaceDN/>
        <w:adjustRightInd/>
        <w:spacing w:before="227" w:line="218" w:lineRule="exact"/>
        <w:ind w:left="648" w:right="1296"/>
        <w:jc w:val="both"/>
        <w:textAlignment w:val="baseline"/>
        <w:rPr>
          <w:rFonts w:ascii="Arial" w:hAnsi="Arial" w:cs="Arial"/>
          <w:spacing w:val="-3"/>
          <w:sz w:val="19"/>
          <w:szCs w:val="19"/>
          <w:lang w:val="es-ES" w:eastAsia="es-ES"/>
        </w:rPr>
      </w:pPr>
      <w:r>
        <w:rPr>
          <w:rFonts w:ascii="Arial" w:hAnsi="Arial" w:cs="Arial"/>
          <w:spacing w:val="-3"/>
          <w:sz w:val="19"/>
          <w:szCs w:val="19"/>
          <w:lang w:val="es-ES" w:eastAsia="es-ES"/>
        </w:rPr>
        <w:t>Termina señ</w:t>
      </w:r>
      <w:r>
        <w:rPr>
          <w:rFonts w:ascii="Arial" w:hAnsi="Arial" w:cs="Arial"/>
          <w:spacing w:val="-3"/>
          <w:sz w:val="19"/>
          <w:szCs w:val="19"/>
          <w:lang w:val="es-ES" w:eastAsia="es-ES"/>
        </w:rPr>
        <w:t>alando el representante de la empresa recurrente, que todo lo anterior ha provocado una ilegal derivación de la demanda de mi representada al servicio que presta el permiso especial del señor S</w:t>
      </w:r>
      <w:r w:rsidR="00872D7F">
        <w:rPr>
          <w:rFonts w:ascii="Arial" w:hAnsi="Arial" w:cs="Arial"/>
          <w:spacing w:val="-3"/>
          <w:sz w:val="19"/>
          <w:szCs w:val="19"/>
          <w:lang w:val="es-ES" w:eastAsia="es-ES"/>
        </w:rPr>
        <w:t>.M.</w:t>
      </w:r>
      <w:r>
        <w:rPr>
          <w:rFonts w:ascii="Arial" w:hAnsi="Arial" w:cs="Arial"/>
          <w:spacing w:val="-3"/>
          <w:sz w:val="19"/>
          <w:szCs w:val="19"/>
          <w:lang w:val="es-ES" w:eastAsia="es-ES"/>
        </w:rPr>
        <w:t>, puesto que el permisionario transporta también usua</w:t>
      </w:r>
      <w:r>
        <w:rPr>
          <w:rFonts w:ascii="Arial" w:hAnsi="Arial" w:cs="Arial"/>
          <w:spacing w:val="-3"/>
          <w:sz w:val="19"/>
          <w:szCs w:val="19"/>
          <w:lang w:val="es-ES" w:eastAsia="es-ES"/>
        </w:rPr>
        <w:t xml:space="preserve">rios del servicio regular, según se indica en la impugnación y ello </w:t>
      </w:r>
      <w:r w:rsidR="00872D7F">
        <w:rPr>
          <w:rFonts w:ascii="Arial" w:hAnsi="Arial" w:cs="Arial"/>
          <w:spacing w:val="-3"/>
          <w:sz w:val="19"/>
          <w:szCs w:val="19"/>
          <w:lang w:val="es-ES" w:eastAsia="es-ES"/>
        </w:rPr>
        <w:t>sería</w:t>
      </w:r>
      <w:r>
        <w:rPr>
          <w:rFonts w:ascii="Arial" w:hAnsi="Arial" w:cs="Arial"/>
          <w:spacing w:val="-3"/>
          <w:sz w:val="19"/>
          <w:szCs w:val="19"/>
          <w:lang w:val="es-ES" w:eastAsia="es-ES"/>
        </w:rPr>
        <w:t xml:space="preserve"> motivo suficiente para cancelar el permiso.</w:t>
      </w:r>
    </w:p>
    <w:p w:rsidR="00000000" w:rsidRDefault="009F4406">
      <w:pPr>
        <w:kinsoku w:val="0"/>
        <w:overflowPunct w:val="0"/>
        <w:autoSpaceDE/>
        <w:autoSpaceDN/>
        <w:adjustRightInd/>
        <w:spacing w:before="223" w:line="219" w:lineRule="exact"/>
        <w:textAlignment w:val="baseline"/>
        <w:rPr>
          <w:rFonts w:ascii="Arial" w:hAnsi="Arial" w:cs="Arial"/>
          <w:spacing w:val="-4"/>
          <w:sz w:val="19"/>
          <w:szCs w:val="19"/>
          <w:lang w:val="es-ES" w:eastAsia="es-ES"/>
        </w:rPr>
      </w:pPr>
      <w:r>
        <w:rPr>
          <w:rFonts w:ascii="Arial" w:hAnsi="Arial" w:cs="Arial"/>
          <w:spacing w:val="-4"/>
          <w:sz w:val="19"/>
          <w:szCs w:val="19"/>
          <w:lang w:val="es-ES" w:eastAsia="es-ES"/>
        </w:rPr>
        <w:t>Cierra la empresa recurrente, indicando en su PETITORIA:</w:t>
      </w:r>
    </w:p>
    <w:p w:rsidR="00000000" w:rsidRDefault="009F4406">
      <w:pPr>
        <w:kinsoku w:val="0"/>
        <w:overflowPunct w:val="0"/>
        <w:autoSpaceDE/>
        <w:autoSpaceDN/>
        <w:adjustRightInd/>
        <w:spacing w:before="242" w:line="216" w:lineRule="exact"/>
        <w:ind w:left="1008" w:right="1296"/>
        <w:jc w:val="both"/>
        <w:textAlignment w:val="baseline"/>
        <w:rPr>
          <w:rFonts w:ascii="Arial" w:hAnsi="Arial" w:cs="Arial"/>
          <w:sz w:val="19"/>
          <w:szCs w:val="19"/>
          <w:lang w:val="es-ES" w:eastAsia="es-ES"/>
        </w:rPr>
      </w:pPr>
      <w:r>
        <w:rPr>
          <w:rFonts w:ascii="Arial" w:hAnsi="Arial" w:cs="Arial"/>
          <w:sz w:val="19"/>
          <w:szCs w:val="19"/>
          <w:lang w:val="es-ES" w:eastAsia="es-ES"/>
        </w:rPr>
        <w:t>Que por el vicio de nulidad absoluta invocado en perjuicio de los derechos subjet</w:t>
      </w:r>
      <w:r>
        <w:rPr>
          <w:rFonts w:ascii="Arial" w:hAnsi="Arial" w:cs="Arial"/>
          <w:sz w:val="19"/>
          <w:szCs w:val="19"/>
          <w:lang w:val="es-ES" w:eastAsia="es-ES"/>
        </w:rPr>
        <w:t>ivos de mi representada, solicito se revoque en todos sus extremos, el acuerdo 7.3.3 de la Sesión Ordinaria 10-2016 del 3 de marzo de 2016, y se retrotraiga el procedimiento a fin de valorar de nuevo las condiciones en que se debe otorgar el permiso, evita</w:t>
      </w:r>
      <w:r>
        <w:rPr>
          <w:rFonts w:ascii="Arial" w:hAnsi="Arial" w:cs="Arial"/>
          <w:sz w:val="19"/>
          <w:szCs w:val="19"/>
          <w:lang w:val="es-ES" w:eastAsia="es-ES"/>
        </w:rPr>
        <w:t>ndo impactar a mi representada.</w:t>
      </w:r>
    </w:p>
    <w:p w:rsidR="00000000" w:rsidRDefault="009F4406">
      <w:pPr>
        <w:kinsoku w:val="0"/>
        <w:overflowPunct w:val="0"/>
        <w:autoSpaceDE/>
        <w:autoSpaceDN/>
        <w:adjustRightInd/>
        <w:spacing w:before="246" w:line="206" w:lineRule="exact"/>
        <w:ind w:left="1008" w:right="1296"/>
        <w:textAlignment w:val="baseline"/>
        <w:rPr>
          <w:rFonts w:ascii="Arial" w:hAnsi="Arial" w:cs="Arial"/>
          <w:sz w:val="19"/>
          <w:szCs w:val="19"/>
          <w:lang w:val="es-ES" w:eastAsia="es-ES"/>
        </w:rPr>
      </w:pPr>
      <w:r>
        <w:rPr>
          <w:rFonts w:ascii="Arial" w:hAnsi="Arial" w:cs="Arial"/>
          <w:sz w:val="19"/>
          <w:szCs w:val="19"/>
          <w:lang w:val="es-ES" w:eastAsia="es-ES"/>
        </w:rPr>
        <w:t>Que se ordene establecer, una mayor rigurosidad, de análisis técnico y jurídico, al momento de otorgar este tipo de permisos,</w:t>
      </w:r>
    </w:p>
    <w:p w:rsidR="00000000" w:rsidRDefault="009F4406">
      <w:pPr>
        <w:kinsoku w:val="0"/>
        <w:overflowPunct w:val="0"/>
        <w:autoSpaceDE/>
        <w:autoSpaceDN/>
        <w:adjustRightInd/>
        <w:spacing w:before="775" w:after="1432" w:line="333" w:lineRule="exact"/>
        <w:ind w:right="1080"/>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Por medio de su Acuerdo No. 7.20 de su Sesió</w:t>
      </w:r>
      <w:r>
        <w:rPr>
          <w:sz w:val="25"/>
          <w:szCs w:val="25"/>
          <w:lang w:val="es-ES" w:eastAsia="es-ES"/>
        </w:rPr>
        <w:t>n Ordinaria No. 15-2017 del 05 de Abril del 2017, el Recurso de Revocatoria y la Nulidad primaria es Rechazado por la Junta Directiva del Consejo de Transporte Público. Elevando ante este Tribunal la Apelación y Nulidad subsidiarias. Siendo de relevancia s</w:t>
      </w:r>
      <w:r>
        <w:rPr>
          <w:sz w:val="25"/>
          <w:szCs w:val="25"/>
          <w:lang w:val="es-ES" w:eastAsia="es-ES"/>
        </w:rPr>
        <w:t>eñalar que en Fundamento de tales Determinaciones, la Junta Directiva del Consejo de Transporte Público, conforme la Asesoría de su Dirección Jurídica, Utiliza lo determinado por ella misma mediante su Acuerdo No. 8.1 de su Sesión Ordinaria No. 71-2014 del</w:t>
      </w:r>
      <w:r>
        <w:rPr>
          <w:sz w:val="25"/>
          <w:szCs w:val="25"/>
          <w:lang w:val="es-ES" w:eastAsia="es-ES"/>
        </w:rPr>
        <w:t xml:space="preserve"> 26 de Noviembre del 2014. Acto en el que se Dispone:</w:t>
      </w:r>
    </w:p>
    <w:p w:rsidR="00000000" w:rsidRDefault="009F4406">
      <w:pPr>
        <w:widowControl/>
        <w:rPr>
          <w:sz w:val="24"/>
          <w:szCs w:val="24"/>
        </w:rPr>
        <w:sectPr w:rsidR="00000000">
          <w:pgSz w:w="12240" w:h="15840"/>
          <w:pgMar w:top="2840" w:right="624" w:bottom="250" w:left="1896" w:header="720" w:footer="720" w:gutter="0"/>
          <w:cols w:space="720"/>
          <w:noEndnote/>
        </w:sectPr>
      </w:pPr>
    </w:p>
    <w:p w:rsidR="00000000" w:rsidRDefault="00872D7F">
      <w:pPr>
        <w:kinsoku w:val="0"/>
        <w:overflowPunct w:val="0"/>
        <w:autoSpaceDE/>
        <w:autoSpaceDN/>
        <w:adjustRightInd/>
        <w:spacing w:line="240" w:lineRule="exact"/>
        <w:ind w:left="288" w:right="504"/>
        <w:jc w:val="both"/>
        <w:textAlignment w:val="baseline"/>
        <w:rPr>
          <w:rFonts w:ascii="Arial" w:hAnsi="Arial" w:cs="Arial"/>
          <w:i/>
          <w:iCs/>
          <w:sz w:val="19"/>
          <w:szCs w:val="19"/>
          <w:lang w:val="es-ES" w:eastAsia="es-ES"/>
        </w:rPr>
      </w:pPr>
      <w:r>
        <w:rPr>
          <w:rFonts w:ascii="Arial" w:hAnsi="Arial" w:cs="Arial"/>
          <w:i/>
          <w:iCs/>
          <w:sz w:val="19"/>
          <w:szCs w:val="19"/>
          <w:lang w:val="es-ES" w:eastAsia="es-ES"/>
        </w:rPr>
        <w:lastRenderedPageBreak/>
        <w:t>“</w:t>
      </w:r>
      <w:r w:rsidR="009F4406" w:rsidRPr="00872D7F">
        <w:rPr>
          <w:rFonts w:ascii="Arial" w:hAnsi="Arial" w:cs="Arial"/>
          <w:b/>
          <w:i/>
          <w:iCs/>
          <w:sz w:val="19"/>
          <w:szCs w:val="19"/>
          <w:lang w:val="es-ES" w:eastAsia="es-ES"/>
        </w:rPr>
        <w:t>ARTICULO 8.1:</w:t>
      </w:r>
      <w:r w:rsidR="009F4406">
        <w:rPr>
          <w:rFonts w:ascii="Arial" w:hAnsi="Arial" w:cs="Arial"/>
          <w:i/>
          <w:iCs/>
          <w:sz w:val="19"/>
          <w:szCs w:val="19"/>
          <w:lang w:val="es-ES" w:eastAsia="es-ES"/>
        </w:rPr>
        <w:t xml:space="preserve"> Propuesta de la Dirección Ejecutiva para efectos de que las solicitudes de</w:t>
      </w:r>
      <w:r w:rsidR="009F4406">
        <w:rPr>
          <w:rFonts w:ascii="Arial" w:hAnsi="Arial" w:cs="Arial"/>
          <w:i/>
          <w:iCs/>
          <w:sz w:val="19"/>
          <w:szCs w:val="19"/>
          <w:lang w:val="es-ES" w:eastAsia="es-ES"/>
        </w:rPr>
        <w:t xml:space="preserve"> permisos especiales de trabajadores sean remitidas directamente a conocimiento </w:t>
      </w:r>
      <w:r w:rsidR="009F4406">
        <w:rPr>
          <w:rFonts w:ascii="Arial" w:hAnsi="Arial" w:cs="Arial"/>
          <w:sz w:val="19"/>
          <w:szCs w:val="19"/>
          <w:lang w:val="es-ES" w:eastAsia="es-ES"/>
        </w:rPr>
        <w:t xml:space="preserve">de </w:t>
      </w:r>
      <w:r w:rsidR="009F4406">
        <w:rPr>
          <w:rFonts w:ascii="Arial" w:hAnsi="Arial" w:cs="Arial"/>
          <w:i/>
          <w:iCs/>
          <w:sz w:val="19"/>
          <w:szCs w:val="19"/>
          <w:lang w:val="es-ES" w:eastAsia="es-ES"/>
        </w:rPr>
        <w:t>Junta Directiva.</w:t>
      </w:r>
    </w:p>
    <w:p w:rsidR="00000000" w:rsidRPr="00872D7F" w:rsidRDefault="009F4406">
      <w:pPr>
        <w:kinsoku w:val="0"/>
        <w:overflowPunct w:val="0"/>
        <w:autoSpaceDE/>
        <w:autoSpaceDN/>
        <w:adjustRightInd/>
        <w:spacing w:before="299" w:line="212" w:lineRule="exact"/>
        <w:ind w:left="288"/>
        <w:textAlignment w:val="baseline"/>
        <w:rPr>
          <w:rFonts w:ascii="Arial" w:hAnsi="Arial" w:cs="Arial"/>
          <w:b/>
          <w:i/>
          <w:iCs/>
          <w:spacing w:val="1"/>
          <w:sz w:val="19"/>
          <w:szCs w:val="19"/>
          <w:lang w:val="es-ES" w:eastAsia="es-ES"/>
        </w:rPr>
      </w:pPr>
      <w:r w:rsidRPr="00872D7F">
        <w:rPr>
          <w:rFonts w:ascii="Arial" w:hAnsi="Arial" w:cs="Arial"/>
          <w:b/>
          <w:i/>
          <w:iCs/>
          <w:spacing w:val="1"/>
          <w:sz w:val="19"/>
          <w:szCs w:val="19"/>
          <w:lang w:val="es-ES" w:eastAsia="es-ES"/>
        </w:rPr>
        <w:t>CONSIDERANDO:</w:t>
      </w:r>
    </w:p>
    <w:p w:rsidR="00000000" w:rsidRDefault="009F4406">
      <w:pPr>
        <w:kinsoku w:val="0"/>
        <w:overflowPunct w:val="0"/>
        <w:autoSpaceDE/>
        <w:autoSpaceDN/>
        <w:adjustRightInd/>
        <w:spacing w:before="235" w:line="257" w:lineRule="exact"/>
        <w:ind w:left="288" w:right="504"/>
        <w:jc w:val="both"/>
        <w:textAlignment w:val="baseline"/>
        <w:rPr>
          <w:rFonts w:ascii="Arial" w:hAnsi="Arial" w:cs="Arial"/>
          <w:i/>
          <w:iCs/>
          <w:sz w:val="19"/>
          <w:szCs w:val="19"/>
          <w:lang w:val="es-ES" w:eastAsia="es-ES"/>
        </w:rPr>
      </w:pPr>
      <w:r w:rsidRPr="00872D7F">
        <w:rPr>
          <w:rFonts w:ascii="Arial" w:hAnsi="Arial" w:cs="Arial"/>
          <w:b/>
          <w:i/>
          <w:iCs/>
          <w:sz w:val="19"/>
          <w:szCs w:val="19"/>
          <w:lang w:val="es-ES" w:eastAsia="es-ES"/>
        </w:rPr>
        <w:t>PRIMERO</w:t>
      </w:r>
      <w:r>
        <w:rPr>
          <w:rFonts w:ascii="Arial" w:hAnsi="Arial" w:cs="Arial"/>
          <w:i/>
          <w:iCs/>
          <w:sz w:val="19"/>
          <w:szCs w:val="19"/>
          <w:lang w:val="es-ES" w:eastAsia="es-ES"/>
        </w:rPr>
        <w:t>: Que los permisos especiales de estudiantes y trabajadores se encuentran regulados por el Decreto Ejecutivo 15203-MOPT y sus reformas.</w:t>
      </w:r>
    </w:p>
    <w:p w:rsidR="00000000" w:rsidRDefault="009F4406">
      <w:pPr>
        <w:kinsoku w:val="0"/>
        <w:overflowPunct w:val="0"/>
        <w:autoSpaceDE/>
        <w:autoSpaceDN/>
        <w:adjustRightInd/>
        <w:spacing w:before="232" w:line="257" w:lineRule="exact"/>
        <w:ind w:left="288" w:right="504"/>
        <w:jc w:val="both"/>
        <w:textAlignment w:val="baseline"/>
        <w:rPr>
          <w:rFonts w:ascii="Arial" w:hAnsi="Arial" w:cs="Arial"/>
          <w:i/>
          <w:iCs/>
          <w:spacing w:val="2"/>
          <w:sz w:val="19"/>
          <w:szCs w:val="19"/>
          <w:lang w:val="es-ES" w:eastAsia="es-ES"/>
        </w:rPr>
      </w:pPr>
      <w:r w:rsidRPr="00872D7F">
        <w:rPr>
          <w:rFonts w:ascii="Arial" w:hAnsi="Arial" w:cs="Arial"/>
          <w:b/>
          <w:i/>
          <w:iCs/>
          <w:spacing w:val="2"/>
          <w:sz w:val="19"/>
          <w:szCs w:val="19"/>
          <w:lang w:val="es-ES" w:eastAsia="es-ES"/>
        </w:rPr>
        <w:t>SEGUNDO:</w:t>
      </w:r>
      <w:r>
        <w:rPr>
          <w:rFonts w:ascii="Arial" w:hAnsi="Arial" w:cs="Arial"/>
          <w:i/>
          <w:iCs/>
          <w:spacing w:val="2"/>
          <w:sz w:val="19"/>
          <w:szCs w:val="19"/>
          <w:lang w:val="es-ES" w:eastAsia="es-ES"/>
        </w:rPr>
        <w:t xml:space="preserve"> Que las solicitudes de primera vez para el transporte de trabajadores, se están remitiendo al Departamento de Ingeniería para que evalúen el posible porcentaje de interferencia con el servicio de rutas regulares, situación que aumenta las funcion</w:t>
      </w:r>
      <w:r>
        <w:rPr>
          <w:rFonts w:ascii="Arial" w:hAnsi="Arial" w:cs="Arial"/>
          <w:i/>
          <w:iCs/>
          <w:spacing w:val="2"/>
          <w:sz w:val="19"/>
          <w:szCs w:val="19"/>
          <w:lang w:val="es-ES" w:eastAsia="es-ES"/>
        </w:rPr>
        <w:t>es de dicha unidad.</w:t>
      </w:r>
    </w:p>
    <w:p w:rsidR="00000000" w:rsidRDefault="009F4406">
      <w:pPr>
        <w:kinsoku w:val="0"/>
        <w:overflowPunct w:val="0"/>
        <w:autoSpaceDE/>
        <w:autoSpaceDN/>
        <w:adjustRightInd/>
        <w:spacing w:before="263" w:line="250" w:lineRule="exact"/>
        <w:ind w:left="288" w:right="504"/>
        <w:jc w:val="both"/>
        <w:textAlignment w:val="baseline"/>
        <w:rPr>
          <w:rFonts w:ascii="Arial" w:hAnsi="Arial" w:cs="Arial"/>
          <w:i/>
          <w:iCs/>
          <w:spacing w:val="4"/>
          <w:sz w:val="19"/>
          <w:szCs w:val="19"/>
          <w:lang w:val="es-ES" w:eastAsia="es-ES"/>
        </w:rPr>
      </w:pPr>
      <w:r w:rsidRPr="00872D7F">
        <w:rPr>
          <w:rFonts w:ascii="Arial" w:hAnsi="Arial" w:cs="Arial"/>
          <w:b/>
          <w:i/>
          <w:iCs/>
          <w:spacing w:val="4"/>
          <w:sz w:val="19"/>
          <w:szCs w:val="19"/>
          <w:lang w:val="es-ES" w:eastAsia="es-ES"/>
        </w:rPr>
        <w:t>TERCERO:</w:t>
      </w:r>
      <w:r>
        <w:rPr>
          <w:rFonts w:ascii="Arial" w:hAnsi="Arial" w:cs="Arial"/>
          <w:i/>
          <w:iCs/>
          <w:spacing w:val="4"/>
          <w:sz w:val="19"/>
          <w:szCs w:val="19"/>
          <w:lang w:val="es-ES" w:eastAsia="es-ES"/>
        </w:rPr>
        <w:t xml:space="preserve"> Que el Tribunal Administrativo de Transporte, ha establecido en relación con los permisos de estudiantes y trabajadores, que "... el otorgamiento de permisos especiales por parte de la Administración obedece a una actividad reg</w:t>
      </w:r>
      <w:r>
        <w:rPr>
          <w:rFonts w:ascii="Arial" w:hAnsi="Arial" w:cs="Arial"/>
          <w:i/>
          <w:iCs/>
          <w:spacing w:val="4"/>
          <w:sz w:val="19"/>
          <w:szCs w:val="19"/>
          <w:lang w:val="es-ES" w:eastAsia="es-ES"/>
        </w:rPr>
        <w:t>lada, sujeta al cumplimiento de los requisitos establecidos en la normativa. Así las cosas, si la solicitud se apega a lo requerido por la Administración el permiso debe ser otorgado...", de tal manera que si los gestionantes cumplen con los requisitos dis</w:t>
      </w:r>
      <w:r w:rsidR="00872D7F">
        <w:rPr>
          <w:rFonts w:ascii="Arial" w:hAnsi="Arial" w:cs="Arial"/>
          <w:i/>
          <w:iCs/>
          <w:spacing w:val="4"/>
          <w:sz w:val="19"/>
          <w:szCs w:val="19"/>
          <w:lang w:val="es-ES" w:eastAsia="es-ES"/>
        </w:rPr>
        <w:t>puestos en el Decreto Ejecu</w:t>
      </w:r>
      <w:r>
        <w:rPr>
          <w:rFonts w:ascii="Arial" w:hAnsi="Arial" w:cs="Arial"/>
          <w:i/>
          <w:iCs/>
          <w:spacing w:val="4"/>
          <w:sz w:val="19"/>
          <w:szCs w:val="19"/>
          <w:lang w:val="es-ES" w:eastAsia="es-ES"/>
        </w:rPr>
        <w:t>tivo 15203-MOPT y sus reformas, el mismo debe otorgarse (Resolución TAT-1751-08).</w:t>
      </w:r>
    </w:p>
    <w:p w:rsidR="00000000" w:rsidRDefault="009F4406">
      <w:pPr>
        <w:kinsoku w:val="0"/>
        <w:overflowPunct w:val="0"/>
        <w:autoSpaceDE/>
        <w:autoSpaceDN/>
        <w:adjustRightInd/>
        <w:spacing w:before="246" w:line="249" w:lineRule="exact"/>
        <w:ind w:left="288" w:right="504"/>
        <w:jc w:val="both"/>
        <w:textAlignment w:val="baseline"/>
        <w:rPr>
          <w:rFonts w:ascii="Arial" w:hAnsi="Arial" w:cs="Arial"/>
          <w:i/>
          <w:iCs/>
          <w:sz w:val="19"/>
          <w:szCs w:val="19"/>
          <w:lang w:val="es-ES" w:eastAsia="es-ES"/>
        </w:rPr>
      </w:pPr>
      <w:r w:rsidRPr="00872D7F">
        <w:rPr>
          <w:rFonts w:ascii="Arial" w:hAnsi="Arial" w:cs="Arial"/>
          <w:b/>
          <w:i/>
          <w:iCs/>
          <w:sz w:val="19"/>
          <w:szCs w:val="19"/>
          <w:lang w:val="es-ES" w:eastAsia="es-ES"/>
        </w:rPr>
        <w:t>CUARTO:</w:t>
      </w:r>
      <w:r>
        <w:rPr>
          <w:rFonts w:ascii="Arial" w:hAnsi="Arial" w:cs="Arial"/>
          <w:i/>
          <w:iCs/>
          <w:sz w:val="19"/>
          <w:szCs w:val="19"/>
          <w:lang w:val="es-ES" w:eastAsia="es-ES"/>
        </w:rPr>
        <w:t xml:space="preserve"> Que las resoluciones del Tribunal Administrativo de Transporte son de acatamiento estricto y obligatorio para el Consejo de Transporte Públ</w:t>
      </w:r>
      <w:r>
        <w:rPr>
          <w:rFonts w:ascii="Arial" w:hAnsi="Arial" w:cs="Arial"/>
          <w:i/>
          <w:iCs/>
          <w:sz w:val="19"/>
          <w:szCs w:val="19"/>
          <w:lang w:val="es-ES" w:eastAsia="es-ES"/>
        </w:rPr>
        <w:t>ico, de conformidad con el artículo 16 de la Ley 7969.</w:t>
      </w:r>
    </w:p>
    <w:p w:rsidR="00000000" w:rsidRDefault="009F4406">
      <w:pPr>
        <w:kinsoku w:val="0"/>
        <w:overflowPunct w:val="0"/>
        <w:autoSpaceDE/>
        <w:autoSpaceDN/>
        <w:adjustRightInd/>
        <w:spacing w:before="192" w:line="245" w:lineRule="exact"/>
        <w:ind w:left="288" w:right="504"/>
        <w:jc w:val="both"/>
        <w:textAlignment w:val="baseline"/>
        <w:rPr>
          <w:rFonts w:ascii="Arial" w:hAnsi="Arial" w:cs="Arial"/>
          <w:i/>
          <w:iCs/>
          <w:sz w:val="19"/>
          <w:szCs w:val="19"/>
          <w:lang w:val="es-ES" w:eastAsia="es-ES"/>
        </w:rPr>
      </w:pPr>
      <w:r w:rsidRPr="00872D7F">
        <w:rPr>
          <w:rFonts w:ascii="Arial" w:hAnsi="Arial" w:cs="Arial"/>
          <w:b/>
          <w:i/>
          <w:iCs/>
          <w:sz w:val="19"/>
          <w:szCs w:val="19"/>
          <w:lang w:val="es-ES" w:eastAsia="es-ES"/>
        </w:rPr>
        <w:t>QUINTO:</w:t>
      </w:r>
      <w:r>
        <w:rPr>
          <w:rFonts w:ascii="Arial" w:hAnsi="Arial" w:cs="Arial"/>
          <w:i/>
          <w:iCs/>
          <w:sz w:val="19"/>
          <w:szCs w:val="19"/>
          <w:lang w:val="es-ES" w:eastAsia="es-ES"/>
        </w:rPr>
        <w:t xml:space="preserve"> Que dentro de los requisitos dispuestos en e! Decreto Ejecutivo 15203-MOPT y sus reformas, para la autorización de permiso de estudiantes o trabajadores, NO se encuentra la verificación de inte</w:t>
      </w:r>
      <w:r>
        <w:rPr>
          <w:rFonts w:ascii="Arial" w:hAnsi="Arial" w:cs="Arial"/>
          <w:i/>
          <w:iCs/>
          <w:sz w:val="19"/>
          <w:szCs w:val="19"/>
          <w:lang w:val="es-ES" w:eastAsia="es-ES"/>
        </w:rPr>
        <w:t>rferencia con el servicio de rutas regulares.</w:t>
      </w:r>
    </w:p>
    <w:p w:rsidR="00000000" w:rsidRPr="00872D7F" w:rsidRDefault="009F4406">
      <w:pPr>
        <w:kinsoku w:val="0"/>
        <w:overflowPunct w:val="0"/>
        <w:autoSpaceDE/>
        <w:autoSpaceDN/>
        <w:adjustRightInd/>
        <w:spacing w:before="260" w:line="212" w:lineRule="exact"/>
        <w:ind w:left="288"/>
        <w:jc w:val="both"/>
        <w:textAlignment w:val="baseline"/>
        <w:rPr>
          <w:rFonts w:ascii="Arial" w:hAnsi="Arial" w:cs="Arial"/>
          <w:b/>
          <w:i/>
          <w:iCs/>
          <w:spacing w:val="-1"/>
          <w:sz w:val="19"/>
          <w:szCs w:val="19"/>
          <w:lang w:val="es-ES" w:eastAsia="es-ES"/>
        </w:rPr>
      </w:pPr>
      <w:r w:rsidRPr="00872D7F">
        <w:rPr>
          <w:rFonts w:ascii="Arial" w:hAnsi="Arial" w:cs="Arial"/>
          <w:b/>
          <w:i/>
          <w:iCs/>
          <w:spacing w:val="-1"/>
          <w:sz w:val="19"/>
          <w:szCs w:val="19"/>
          <w:lang w:val="es-ES" w:eastAsia="es-ES"/>
        </w:rPr>
        <w:t>POR TANTO SE ACUERDA</w:t>
      </w:r>
    </w:p>
    <w:p w:rsidR="00000000" w:rsidRDefault="009F4406">
      <w:pPr>
        <w:kinsoku w:val="0"/>
        <w:overflowPunct w:val="0"/>
        <w:autoSpaceDE/>
        <w:autoSpaceDN/>
        <w:adjustRightInd/>
        <w:spacing w:before="24" w:line="249" w:lineRule="exact"/>
        <w:ind w:left="288" w:right="504"/>
        <w:jc w:val="both"/>
        <w:textAlignment w:val="baseline"/>
        <w:rPr>
          <w:rFonts w:ascii="Arial" w:hAnsi="Arial" w:cs="Arial"/>
          <w:i/>
          <w:iCs/>
          <w:spacing w:val="2"/>
          <w:sz w:val="19"/>
          <w:szCs w:val="19"/>
          <w:lang w:val="es-ES" w:eastAsia="es-ES"/>
        </w:rPr>
      </w:pPr>
      <w:r>
        <w:rPr>
          <w:rFonts w:ascii="Arial" w:hAnsi="Arial" w:cs="Arial"/>
          <w:i/>
          <w:iCs/>
          <w:spacing w:val="2"/>
          <w:sz w:val="19"/>
          <w:szCs w:val="19"/>
          <w:lang w:val="es-ES" w:eastAsia="es-ES"/>
        </w:rPr>
        <w:t>Autorizar para que toda solicitud de permiso para trabajadores por primera vez, sea analizada con fundamento en el Decreto Ejecutivo 15203-MOPT y sus reformas, sin necesidad de remitir al D</w:t>
      </w:r>
      <w:r>
        <w:rPr>
          <w:rFonts w:ascii="Arial" w:hAnsi="Arial" w:cs="Arial"/>
          <w:i/>
          <w:iCs/>
          <w:spacing w:val="2"/>
          <w:sz w:val="19"/>
          <w:szCs w:val="19"/>
          <w:lang w:val="es-ES" w:eastAsia="es-ES"/>
        </w:rPr>
        <w:t xml:space="preserve">epartamento de Ingeniería la misma, de tal manera que una </w:t>
      </w:r>
      <w:r>
        <w:rPr>
          <w:rFonts w:ascii="Arial" w:hAnsi="Arial" w:cs="Arial"/>
          <w:spacing w:val="2"/>
          <w:sz w:val="19"/>
          <w:szCs w:val="19"/>
          <w:lang w:val="es-ES" w:eastAsia="es-ES"/>
        </w:rPr>
        <w:t xml:space="preserve">vez </w:t>
      </w:r>
      <w:r>
        <w:rPr>
          <w:rFonts w:ascii="Arial" w:hAnsi="Arial" w:cs="Arial"/>
          <w:i/>
          <w:iCs/>
          <w:spacing w:val="2"/>
          <w:sz w:val="19"/>
          <w:szCs w:val="19"/>
          <w:lang w:val="es-ES" w:eastAsia="es-ES"/>
        </w:rPr>
        <w:t>analizada de conformidad con lo establecido en el decreto mencionado, será remitida para conocimiento de esta Junta Directiva..."</w:t>
      </w:r>
    </w:p>
    <w:p w:rsidR="00000000" w:rsidRDefault="009F4406">
      <w:pPr>
        <w:kinsoku w:val="0"/>
        <w:overflowPunct w:val="0"/>
        <w:autoSpaceDE/>
        <w:autoSpaceDN/>
        <w:adjustRightInd/>
        <w:spacing w:before="537" w:line="353" w:lineRule="exact"/>
        <w:ind w:left="144" w:right="144"/>
        <w:jc w:val="both"/>
        <w:textAlignment w:val="baseline"/>
        <w:rPr>
          <w:b/>
          <w:bCs/>
          <w:i/>
          <w:iCs/>
          <w:sz w:val="25"/>
          <w:szCs w:val="25"/>
          <w:lang w:val="es-ES" w:eastAsia="es-ES"/>
        </w:rPr>
      </w:pPr>
      <w:r w:rsidRPr="00872D7F">
        <w:rPr>
          <w:b/>
          <w:sz w:val="25"/>
          <w:szCs w:val="25"/>
          <w:lang w:val="es-ES" w:eastAsia="es-ES"/>
        </w:rPr>
        <w:t>CUARTO:</w:t>
      </w:r>
      <w:r>
        <w:rPr>
          <w:sz w:val="25"/>
          <w:szCs w:val="25"/>
          <w:lang w:val="es-ES" w:eastAsia="es-ES"/>
        </w:rPr>
        <w:t xml:space="preserve"> Elevado el Caso ante este Tribunal, Mediante Resolució</w:t>
      </w:r>
      <w:r>
        <w:rPr>
          <w:sz w:val="25"/>
          <w:szCs w:val="25"/>
          <w:lang w:val="es-ES" w:eastAsia="es-ES"/>
        </w:rPr>
        <w:t xml:space="preserve">n Interlocutoria de las 08:10 horas del 25 de Abril del 2017, </w:t>
      </w:r>
      <w:r>
        <w:rPr>
          <w:b/>
          <w:bCs/>
          <w:i/>
          <w:iCs/>
          <w:sz w:val="25"/>
          <w:szCs w:val="25"/>
          <w:lang w:val="es-ES" w:eastAsia="es-ES"/>
        </w:rPr>
        <w:t>SE BRINDÓ AUDIENCIA Y OPORTUNIDAD DE DEFENSA AL PERMISIONARIO F</w:t>
      </w:r>
      <w:r w:rsidR="00872D7F">
        <w:rPr>
          <w:b/>
          <w:bCs/>
          <w:i/>
          <w:iCs/>
          <w:sz w:val="25"/>
          <w:szCs w:val="25"/>
          <w:lang w:val="es-ES" w:eastAsia="es-ES"/>
        </w:rPr>
        <w:t>.A.S.M.</w:t>
      </w:r>
    </w:p>
    <w:p w:rsidR="00000000" w:rsidRDefault="009F4406">
      <w:pPr>
        <w:widowControl/>
        <w:rPr>
          <w:sz w:val="24"/>
          <w:szCs w:val="24"/>
        </w:rPr>
        <w:sectPr w:rsidR="00000000">
          <w:pgSz w:w="12240" w:h="15840"/>
          <w:pgMar w:top="2360" w:right="1689" w:bottom="344" w:left="1551" w:header="720" w:footer="720" w:gutter="0"/>
          <w:cols w:space="720"/>
          <w:noEndnote/>
        </w:sectPr>
      </w:pPr>
    </w:p>
    <w:p w:rsidR="00000000" w:rsidRDefault="009F4406">
      <w:pPr>
        <w:kinsoku w:val="0"/>
        <w:overflowPunct w:val="0"/>
        <w:autoSpaceDE/>
        <w:autoSpaceDN/>
        <w:adjustRightInd/>
        <w:spacing w:line="341" w:lineRule="exact"/>
        <w:ind w:left="72" w:right="72"/>
        <w:jc w:val="both"/>
        <w:textAlignment w:val="baseline"/>
        <w:rPr>
          <w:sz w:val="26"/>
          <w:szCs w:val="26"/>
          <w:lang w:val="es-ES" w:eastAsia="es-ES"/>
        </w:rPr>
      </w:pPr>
      <w:r w:rsidRPr="00872D7F">
        <w:rPr>
          <w:b/>
          <w:sz w:val="26"/>
          <w:szCs w:val="26"/>
          <w:lang w:val="es-ES" w:eastAsia="es-ES"/>
        </w:rPr>
        <w:lastRenderedPageBreak/>
        <w:t>QUINTO:</w:t>
      </w:r>
      <w:r>
        <w:rPr>
          <w:sz w:val="26"/>
          <w:szCs w:val="26"/>
          <w:lang w:val="es-ES" w:eastAsia="es-ES"/>
        </w:rPr>
        <w:t xml:space="preserve"> Mediante Escrito de fecha 08 de mayo del 2017, de f</w:t>
      </w:r>
      <w:r>
        <w:rPr>
          <w:sz w:val="26"/>
          <w:szCs w:val="26"/>
          <w:lang w:val="es-ES" w:eastAsia="es-ES"/>
        </w:rPr>
        <w:t>orma exigua, el Señor S</w:t>
      </w:r>
      <w:r w:rsidR="00872D7F">
        <w:rPr>
          <w:sz w:val="26"/>
          <w:szCs w:val="26"/>
          <w:lang w:val="es-ES" w:eastAsia="es-ES"/>
        </w:rPr>
        <w:t>.M.</w:t>
      </w:r>
      <w:r>
        <w:rPr>
          <w:sz w:val="26"/>
          <w:szCs w:val="26"/>
          <w:lang w:val="es-ES" w:eastAsia="es-ES"/>
        </w:rPr>
        <w:t xml:space="preserve"> Limitándose a señalar que a su estima los Permisos a él Otorgados lo han sido en forma correcta:</w:t>
      </w:r>
    </w:p>
    <w:p w:rsidR="00000000" w:rsidRDefault="009F4406">
      <w:pPr>
        <w:kinsoku w:val="0"/>
        <w:overflowPunct w:val="0"/>
        <w:autoSpaceDE/>
        <w:autoSpaceDN/>
        <w:adjustRightInd/>
        <w:spacing w:before="487" w:line="267" w:lineRule="exact"/>
        <w:ind w:left="648" w:right="648"/>
        <w:jc w:val="both"/>
        <w:textAlignment w:val="baseline"/>
        <w:rPr>
          <w:rFonts w:ascii="Verdana" w:hAnsi="Verdana" w:cs="Verdana"/>
          <w:sz w:val="18"/>
          <w:szCs w:val="18"/>
          <w:lang w:val="es-ES" w:eastAsia="es-ES"/>
        </w:rPr>
      </w:pPr>
      <w:r>
        <w:rPr>
          <w:sz w:val="19"/>
          <w:szCs w:val="19"/>
          <w:lang w:val="es-ES" w:eastAsia="es-ES"/>
        </w:rPr>
        <w:t xml:space="preserve">El suscrito </w:t>
      </w:r>
      <w:r w:rsidRPr="00872D7F">
        <w:rPr>
          <w:b/>
          <w:sz w:val="19"/>
          <w:szCs w:val="19"/>
          <w:lang w:val="es-ES" w:eastAsia="es-ES"/>
        </w:rPr>
        <w:t>F</w:t>
      </w:r>
      <w:r w:rsidR="00872D7F">
        <w:rPr>
          <w:b/>
          <w:sz w:val="19"/>
          <w:szCs w:val="19"/>
          <w:lang w:val="es-ES" w:eastAsia="es-ES"/>
        </w:rPr>
        <w:t>.A.S.M.</w:t>
      </w:r>
      <w:r>
        <w:rPr>
          <w:sz w:val="19"/>
          <w:szCs w:val="19"/>
          <w:lang w:val="es-ES" w:eastAsia="es-ES"/>
        </w:rPr>
        <w:t xml:space="preserve">, Mayor, soltero, empresario, vecino de la URUCA, 200 norte de la terminal de bus DE </w:t>
      </w:r>
      <w:r>
        <w:rPr>
          <w:sz w:val="19"/>
          <w:szCs w:val="19"/>
          <w:lang w:val="es-ES" w:eastAsia="es-ES"/>
        </w:rPr>
        <w:t>LA CARPIO, con c</w:t>
      </w:r>
      <w:r w:rsidR="00872D7F">
        <w:rPr>
          <w:sz w:val="19"/>
          <w:szCs w:val="19"/>
          <w:lang w:val="es-ES" w:eastAsia="es-ES"/>
        </w:rPr>
        <w:t>éd</w:t>
      </w:r>
      <w:r>
        <w:rPr>
          <w:sz w:val="19"/>
          <w:szCs w:val="19"/>
          <w:lang w:val="es-ES" w:eastAsia="es-ES"/>
        </w:rPr>
        <w:t xml:space="preserve">ula </w:t>
      </w:r>
      <w:r w:rsidR="00872D7F">
        <w:rPr>
          <w:sz w:val="19"/>
          <w:szCs w:val="19"/>
          <w:lang w:val="es-ES" w:eastAsia="es-ES"/>
        </w:rPr>
        <w:t xml:space="preserve">…, </w:t>
      </w:r>
      <w:r>
        <w:rPr>
          <w:sz w:val="19"/>
          <w:szCs w:val="19"/>
          <w:lang w:val="es-ES" w:eastAsia="es-ES"/>
        </w:rPr>
        <w:t xml:space="preserve">en </w:t>
      </w:r>
      <w:r w:rsidR="00872D7F">
        <w:rPr>
          <w:sz w:val="19"/>
          <w:szCs w:val="19"/>
          <w:lang w:val="es-ES" w:eastAsia="es-ES"/>
        </w:rPr>
        <w:t>m</w:t>
      </w:r>
      <w:r>
        <w:rPr>
          <w:sz w:val="19"/>
          <w:szCs w:val="19"/>
          <w:lang w:val="es-ES" w:eastAsia="es-ES"/>
        </w:rPr>
        <w:t xml:space="preserve">i </w:t>
      </w:r>
      <w:r>
        <w:rPr>
          <w:rFonts w:ascii="Verdana" w:hAnsi="Verdana" w:cs="Verdana"/>
          <w:sz w:val="18"/>
          <w:szCs w:val="18"/>
          <w:lang w:val="es-ES" w:eastAsia="es-ES"/>
        </w:rPr>
        <w:t>calidad personal.</w:t>
      </w:r>
    </w:p>
    <w:p w:rsidR="00000000" w:rsidRPr="00872D7F" w:rsidRDefault="009F4406">
      <w:pPr>
        <w:kinsoku w:val="0"/>
        <w:overflowPunct w:val="0"/>
        <w:autoSpaceDE/>
        <w:autoSpaceDN/>
        <w:adjustRightInd/>
        <w:spacing w:before="179" w:line="297" w:lineRule="exact"/>
        <w:ind w:left="648" w:right="648"/>
        <w:jc w:val="both"/>
        <w:textAlignment w:val="baseline"/>
        <w:rPr>
          <w:rFonts w:ascii="Verdana" w:hAnsi="Verdana" w:cs="Verdana"/>
          <w:b/>
          <w:lang w:val="es-ES" w:eastAsia="es-ES"/>
        </w:rPr>
      </w:pPr>
      <w:r w:rsidRPr="00872D7F">
        <w:rPr>
          <w:b/>
          <w:sz w:val="21"/>
          <w:szCs w:val="21"/>
          <w:lang w:val="es-ES" w:eastAsia="es-ES"/>
        </w:rPr>
        <w:t xml:space="preserve">REFERENTE RECURSO DE APELACION EN SUBSIDIO </w:t>
      </w:r>
      <w:r w:rsidR="00872D7F" w:rsidRPr="00872D7F">
        <w:rPr>
          <w:b/>
          <w:sz w:val="21"/>
          <w:szCs w:val="21"/>
          <w:lang w:val="es-ES" w:eastAsia="es-ES"/>
        </w:rPr>
        <w:t>CON</w:t>
      </w:r>
      <w:r w:rsidRPr="00872D7F">
        <w:rPr>
          <w:b/>
          <w:sz w:val="26"/>
          <w:szCs w:val="26"/>
          <w:lang w:val="es-ES" w:eastAsia="es-ES"/>
        </w:rPr>
        <w:t xml:space="preserve"> </w:t>
      </w:r>
      <w:r w:rsidRPr="00872D7F">
        <w:rPr>
          <w:b/>
          <w:sz w:val="21"/>
          <w:szCs w:val="21"/>
          <w:lang w:val="es-ES" w:eastAsia="es-ES"/>
        </w:rPr>
        <w:t xml:space="preserve">LA NULIDAD </w:t>
      </w:r>
      <w:r w:rsidRPr="00872D7F">
        <w:rPr>
          <w:rFonts w:ascii="Verdana" w:hAnsi="Verdana" w:cs="Verdana"/>
          <w:b/>
          <w:lang w:val="es-ES" w:eastAsia="es-ES"/>
        </w:rPr>
        <w:t>ABSOLUTA CONCOMITANTE. Presentado ante</w:t>
      </w:r>
      <w:r w:rsidRPr="00872D7F">
        <w:rPr>
          <w:rFonts w:ascii="Arial Narrow" w:hAnsi="Arial Narrow" w:cs="Arial Narrow"/>
          <w:b/>
          <w:vertAlign w:val="superscript"/>
          <w:lang w:val="es-ES" w:eastAsia="es-ES"/>
        </w:rPr>
        <w:t>,</w:t>
      </w:r>
      <w:r w:rsidRPr="00872D7F">
        <w:rPr>
          <w:rFonts w:ascii="Verdana" w:hAnsi="Verdana" w:cs="Verdana"/>
          <w:b/>
          <w:lang w:val="es-ES" w:eastAsia="es-ES"/>
        </w:rPr>
        <w:t xml:space="preserve"> este tribunal y presentado por el</w:t>
      </w:r>
      <w:r w:rsidR="00872D7F">
        <w:rPr>
          <w:rFonts w:ascii="Verdana" w:hAnsi="Verdana" w:cs="Verdana"/>
          <w:b/>
          <w:lang w:val="es-ES" w:eastAsia="es-ES"/>
        </w:rPr>
        <w:t xml:space="preserve"> </w:t>
      </w:r>
      <w:r w:rsidRPr="00872D7F">
        <w:rPr>
          <w:rFonts w:ascii="Verdana" w:hAnsi="Verdana" w:cs="Verdana"/>
          <w:b/>
          <w:lang w:val="es-ES" w:eastAsia="es-ES"/>
        </w:rPr>
        <w:t>señor R</w:t>
      </w:r>
      <w:r w:rsidR="00872D7F" w:rsidRPr="00872D7F">
        <w:rPr>
          <w:rFonts w:ascii="Verdana" w:hAnsi="Verdana" w:cs="Verdana"/>
          <w:b/>
          <w:lang w:val="es-ES" w:eastAsia="es-ES"/>
        </w:rPr>
        <w:t>.S.S.K.</w:t>
      </w:r>
      <w:r w:rsidRPr="00872D7F">
        <w:rPr>
          <w:rFonts w:ascii="Verdana" w:hAnsi="Verdana" w:cs="Verdana"/>
          <w:b/>
          <w:lang w:val="es-ES" w:eastAsia="es-ES"/>
        </w:rPr>
        <w:t>, B</w:t>
      </w:r>
      <w:r w:rsidR="00872D7F" w:rsidRPr="00872D7F">
        <w:rPr>
          <w:rFonts w:ascii="Verdana" w:hAnsi="Verdana" w:cs="Verdana"/>
          <w:b/>
          <w:lang w:val="es-ES" w:eastAsia="es-ES"/>
        </w:rPr>
        <w:t>.I.U.S.A.</w:t>
      </w:r>
    </w:p>
    <w:p w:rsidR="00000000" w:rsidRDefault="009F4406" w:rsidP="00872D7F">
      <w:pPr>
        <w:kinsoku w:val="0"/>
        <w:overflowPunct w:val="0"/>
        <w:autoSpaceDE/>
        <w:autoSpaceDN/>
        <w:adjustRightInd/>
        <w:spacing w:before="158" w:line="300" w:lineRule="exact"/>
        <w:ind w:left="709" w:right="544"/>
        <w:jc w:val="both"/>
        <w:textAlignment w:val="baseline"/>
        <w:rPr>
          <w:spacing w:val="18"/>
          <w:sz w:val="21"/>
          <w:szCs w:val="21"/>
          <w:lang w:val="es-ES" w:eastAsia="es-ES"/>
        </w:rPr>
      </w:pPr>
      <w:r w:rsidRPr="00872D7F">
        <w:rPr>
          <w:rFonts w:ascii="Verdana" w:hAnsi="Verdana" w:cs="Verdana"/>
          <w:b/>
          <w:spacing w:val="18"/>
          <w:lang w:val="es-ES" w:eastAsia="es-ES"/>
        </w:rPr>
        <w:t>DEC</w:t>
      </w:r>
      <w:r w:rsidRPr="00872D7F">
        <w:rPr>
          <w:rFonts w:ascii="Verdana" w:hAnsi="Verdana" w:cs="Verdana"/>
          <w:b/>
          <w:spacing w:val="18"/>
          <w:lang w:val="es-ES" w:eastAsia="es-ES"/>
        </w:rPr>
        <w:t>ARGOS DEL SEÑOR S</w:t>
      </w:r>
      <w:r w:rsidR="00872D7F" w:rsidRPr="00872D7F">
        <w:rPr>
          <w:rFonts w:ascii="Verdana" w:hAnsi="Verdana" w:cs="Verdana"/>
          <w:b/>
          <w:spacing w:val="18"/>
          <w:lang w:val="es-ES" w:eastAsia="es-ES"/>
        </w:rPr>
        <w:t>.</w:t>
      </w:r>
      <w:r w:rsidRPr="00872D7F">
        <w:rPr>
          <w:rFonts w:ascii="Verdana" w:hAnsi="Verdana" w:cs="Verdana"/>
          <w:b/>
          <w:spacing w:val="18"/>
          <w:lang w:val="es-ES" w:eastAsia="es-ES"/>
        </w:rPr>
        <w:t>, PER</w:t>
      </w:r>
      <w:r w:rsidR="00872D7F">
        <w:rPr>
          <w:rFonts w:ascii="Verdana" w:hAnsi="Verdana" w:cs="Verdana"/>
          <w:b/>
          <w:spacing w:val="18"/>
          <w:lang w:val="es-ES" w:eastAsia="es-ES"/>
        </w:rPr>
        <w:t xml:space="preserve">MISIONARIO </w:t>
      </w:r>
      <w:r w:rsidRPr="00872D7F">
        <w:rPr>
          <w:rFonts w:ascii="Verdana" w:hAnsi="Verdana" w:cs="Verdana"/>
          <w:b/>
          <w:spacing w:val="18"/>
          <w:lang w:val="es-ES" w:eastAsia="es-ES"/>
        </w:rPr>
        <w:t xml:space="preserve">EN EL PERMISO DE </w:t>
      </w:r>
      <w:r w:rsidR="00872D7F">
        <w:rPr>
          <w:rFonts w:ascii="Verdana" w:hAnsi="Verdana" w:cs="Verdana"/>
          <w:b/>
          <w:spacing w:val="18"/>
          <w:lang w:val="es-ES" w:eastAsia="es-ES"/>
        </w:rPr>
        <w:t>TRABAJADORES,</w:t>
      </w:r>
      <w:r w:rsidRPr="00872D7F">
        <w:rPr>
          <w:rFonts w:ascii="Verdana" w:hAnsi="Verdana" w:cs="Verdana"/>
          <w:b/>
          <w:spacing w:val="18"/>
          <w:lang w:val="es-ES" w:eastAsia="es-ES"/>
        </w:rPr>
        <w:t xml:space="preserve"> YA </w:t>
      </w:r>
      <w:r w:rsidR="00872D7F">
        <w:rPr>
          <w:rFonts w:ascii="Verdana" w:hAnsi="Verdana" w:cs="Verdana"/>
          <w:b/>
          <w:spacing w:val="18"/>
          <w:lang w:val="es-ES" w:eastAsia="es-ES"/>
        </w:rPr>
        <w:t>QUE</w:t>
      </w:r>
      <w:r w:rsidRPr="00872D7F">
        <w:rPr>
          <w:rFonts w:ascii="Verdana" w:hAnsi="Verdana" w:cs="Verdana"/>
          <w:b/>
          <w:spacing w:val="18"/>
          <w:lang w:val="es-ES" w:eastAsia="es-ES"/>
        </w:rPr>
        <w:t xml:space="preserve"> MI REPRESENTADA </w:t>
      </w:r>
      <w:r w:rsidRPr="00872D7F">
        <w:rPr>
          <w:rFonts w:ascii="Arial Narrow" w:hAnsi="Arial Narrow" w:cs="Arial Narrow"/>
          <w:b/>
          <w:spacing w:val="18"/>
          <w:sz w:val="22"/>
          <w:szCs w:val="22"/>
          <w:lang w:val="es-ES" w:eastAsia="es-ES"/>
        </w:rPr>
        <w:t>EN</w:t>
      </w:r>
      <w:r w:rsidR="00872D7F">
        <w:rPr>
          <w:rFonts w:ascii="Arial Narrow" w:hAnsi="Arial Narrow" w:cs="Arial Narrow"/>
          <w:b/>
          <w:spacing w:val="18"/>
          <w:sz w:val="22"/>
          <w:szCs w:val="22"/>
          <w:lang w:val="es-ES" w:eastAsia="es-ES"/>
        </w:rPr>
        <w:t xml:space="preserve"> </w:t>
      </w:r>
      <w:r w:rsidRPr="00872D7F">
        <w:rPr>
          <w:rFonts w:ascii="Verdana" w:hAnsi="Verdana" w:cs="Verdana"/>
          <w:b/>
          <w:spacing w:val="18"/>
          <w:lang w:val="es-ES" w:eastAsia="es-ES"/>
        </w:rPr>
        <w:t>FOR</w:t>
      </w:r>
      <w:r w:rsidR="00872D7F">
        <w:rPr>
          <w:rFonts w:ascii="Verdana" w:hAnsi="Verdana" w:cs="Verdana"/>
          <w:b/>
          <w:spacing w:val="18"/>
          <w:lang w:val="es-ES" w:eastAsia="es-ES"/>
        </w:rPr>
        <w:t xml:space="preserve">MA </w:t>
      </w:r>
      <w:r>
        <w:rPr>
          <w:rFonts w:ascii="Verdana" w:hAnsi="Verdana" w:cs="Verdana"/>
          <w:spacing w:val="18"/>
          <w:lang w:val="es-ES" w:eastAsia="es-ES"/>
        </w:rPr>
        <w:t xml:space="preserve"> </w:t>
      </w:r>
      <w:r w:rsidRPr="00872D7F">
        <w:rPr>
          <w:rFonts w:ascii="Verdana" w:hAnsi="Verdana" w:cs="Verdana"/>
          <w:b/>
          <w:spacing w:val="18"/>
          <w:lang w:val="es-ES" w:eastAsia="es-ES"/>
        </w:rPr>
        <w:t xml:space="preserve">personal </w:t>
      </w:r>
      <w:r w:rsidRPr="00872D7F">
        <w:rPr>
          <w:b/>
          <w:spacing w:val="18"/>
          <w:sz w:val="21"/>
          <w:szCs w:val="21"/>
          <w:lang w:val="es-ES" w:eastAsia="es-ES"/>
        </w:rPr>
        <w:t>me</w:t>
      </w:r>
      <w:r>
        <w:rPr>
          <w:spacing w:val="18"/>
          <w:sz w:val="21"/>
          <w:szCs w:val="21"/>
          <w:lang w:val="es-ES" w:eastAsia="es-ES"/>
        </w:rPr>
        <w:t xml:space="preserve"> permito en dar contestació</w:t>
      </w:r>
      <w:r>
        <w:rPr>
          <w:spacing w:val="18"/>
          <w:sz w:val="21"/>
          <w:szCs w:val="21"/>
          <w:lang w:val="es-ES" w:eastAsia="es-ES"/>
        </w:rPr>
        <w:t>n a dichas nota, que los permisos con los que mi</w:t>
      </w:r>
      <w:r w:rsidR="00893EB6">
        <w:rPr>
          <w:spacing w:val="18"/>
          <w:sz w:val="21"/>
          <w:szCs w:val="21"/>
          <w:lang w:val="es-ES" w:eastAsia="es-ES"/>
        </w:rPr>
        <w:t xml:space="preserve"> </w:t>
      </w:r>
      <w:r>
        <w:rPr>
          <w:spacing w:val="18"/>
          <w:sz w:val="21"/>
          <w:szCs w:val="21"/>
          <w:lang w:val="es-ES" w:eastAsia="es-ES"/>
        </w:rPr>
        <w:t>persona labora las placas citadas laboran sin pe</w:t>
      </w:r>
      <w:r w:rsidR="00893EB6">
        <w:rPr>
          <w:spacing w:val="18"/>
          <w:sz w:val="21"/>
          <w:szCs w:val="21"/>
          <w:lang w:val="es-ES" w:eastAsia="es-ES"/>
        </w:rPr>
        <w:t>r</w:t>
      </w:r>
      <w:r>
        <w:rPr>
          <w:spacing w:val="18"/>
          <w:sz w:val="21"/>
          <w:szCs w:val="21"/>
          <w:lang w:val="es-ES" w:eastAsia="es-ES"/>
        </w:rPr>
        <w:t>judica</w:t>
      </w:r>
      <w:r w:rsidR="00893EB6">
        <w:rPr>
          <w:spacing w:val="18"/>
          <w:sz w:val="21"/>
          <w:szCs w:val="21"/>
          <w:lang w:val="es-ES" w:eastAsia="es-ES"/>
        </w:rPr>
        <w:t>r</w:t>
      </w:r>
      <w:r>
        <w:rPr>
          <w:spacing w:val="18"/>
          <w:sz w:val="21"/>
          <w:szCs w:val="21"/>
          <w:lang w:val="es-ES" w:eastAsia="es-ES"/>
        </w:rPr>
        <w:t xml:space="preserve"> a</w:t>
      </w:r>
      <w:r w:rsidR="00893EB6">
        <w:rPr>
          <w:spacing w:val="18"/>
          <w:sz w:val="21"/>
          <w:szCs w:val="21"/>
          <w:lang w:val="es-ES" w:eastAsia="es-ES"/>
        </w:rPr>
        <w:t xml:space="preserve"> la empresa</w:t>
      </w:r>
      <w:r>
        <w:rPr>
          <w:spacing w:val="18"/>
          <w:sz w:val="21"/>
          <w:szCs w:val="21"/>
          <w:lang w:val="es-ES" w:eastAsia="es-ES"/>
        </w:rPr>
        <w:t xml:space="preserve"> citada, porque como se demuestra los buses lo que hacen es el recorrido, ni recogen usuarios en las paradas, EN ATENCION A LA NOTIFICAC</w:t>
      </w:r>
      <w:r w:rsidR="00893EB6">
        <w:rPr>
          <w:spacing w:val="18"/>
          <w:sz w:val="21"/>
          <w:szCs w:val="21"/>
          <w:lang w:val="es-ES" w:eastAsia="es-ES"/>
        </w:rPr>
        <w:t>I</w:t>
      </w:r>
      <w:r>
        <w:rPr>
          <w:spacing w:val="18"/>
          <w:sz w:val="21"/>
          <w:szCs w:val="21"/>
          <w:lang w:val="es-ES" w:eastAsia="es-ES"/>
        </w:rPr>
        <w:t>ON RECIBIDA.</w:t>
      </w:r>
    </w:p>
    <w:p w:rsidR="00000000" w:rsidRDefault="009F4406">
      <w:pPr>
        <w:kinsoku w:val="0"/>
        <w:overflowPunct w:val="0"/>
        <w:autoSpaceDE/>
        <w:autoSpaceDN/>
        <w:adjustRightInd/>
        <w:spacing w:before="527" w:line="350" w:lineRule="exact"/>
        <w:ind w:left="72" w:right="72"/>
        <w:jc w:val="both"/>
        <w:textAlignment w:val="baseline"/>
        <w:rPr>
          <w:sz w:val="26"/>
          <w:szCs w:val="26"/>
          <w:lang w:val="es-ES" w:eastAsia="es-ES"/>
        </w:rPr>
      </w:pPr>
      <w:r w:rsidRPr="00893EB6">
        <w:rPr>
          <w:b/>
          <w:sz w:val="26"/>
          <w:szCs w:val="26"/>
          <w:lang w:val="es-ES" w:eastAsia="es-ES"/>
        </w:rPr>
        <w:t>SEXTO:</w:t>
      </w:r>
      <w:r>
        <w:rPr>
          <w:sz w:val="26"/>
          <w:szCs w:val="26"/>
          <w:lang w:val="es-ES" w:eastAsia="es-ES"/>
        </w:rPr>
        <w:t xml:space="preserve"> A través de nuestra Resolución Interlocutoria de las 08:00 horas del día 25 de Abril del 2017, se le Brinda Audiencia y se le realizan Consultas Conducentes sobre el Caso al Consejo de Transporte Público.</w:t>
      </w:r>
    </w:p>
    <w:p w:rsidR="00000000" w:rsidRDefault="009F4406">
      <w:pPr>
        <w:kinsoku w:val="0"/>
        <w:overflowPunct w:val="0"/>
        <w:autoSpaceDE/>
        <w:autoSpaceDN/>
        <w:adjustRightInd/>
        <w:spacing w:before="483" w:line="350" w:lineRule="exact"/>
        <w:ind w:left="72" w:right="72"/>
        <w:jc w:val="both"/>
        <w:textAlignment w:val="baseline"/>
        <w:rPr>
          <w:sz w:val="26"/>
          <w:szCs w:val="26"/>
          <w:lang w:val="es-ES" w:eastAsia="es-ES"/>
        </w:rPr>
      </w:pPr>
      <w:r w:rsidRPr="00893EB6">
        <w:rPr>
          <w:b/>
          <w:sz w:val="26"/>
          <w:szCs w:val="26"/>
          <w:lang w:val="es-ES" w:eastAsia="es-ES"/>
        </w:rPr>
        <w:t>SÉTIMO:</w:t>
      </w:r>
      <w:r>
        <w:rPr>
          <w:sz w:val="26"/>
          <w:szCs w:val="26"/>
          <w:lang w:val="es-ES" w:eastAsia="es-ES"/>
        </w:rPr>
        <w:t xml:space="preserve"> Segú</w:t>
      </w:r>
      <w:r>
        <w:rPr>
          <w:sz w:val="26"/>
          <w:szCs w:val="26"/>
          <w:lang w:val="es-ES" w:eastAsia="es-ES"/>
        </w:rPr>
        <w:t>n Oficio DRE-2017-1608 del 28 de Abril del 2017, el Jefe del Departamento de Regionales del Consejo de Transporte Público, atiende la Audiencia aludida en el Considerando inmediato anterior; indicando:</w:t>
      </w:r>
    </w:p>
    <w:p w:rsidR="00000000" w:rsidRDefault="009F4406">
      <w:pPr>
        <w:kinsoku w:val="0"/>
        <w:overflowPunct w:val="0"/>
        <w:autoSpaceDE/>
        <w:autoSpaceDN/>
        <w:adjustRightInd/>
        <w:spacing w:before="267" w:line="237" w:lineRule="exact"/>
        <w:ind w:left="648" w:right="648"/>
        <w:jc w:val="both"/>
        <w:textAlignment w:val="baseline"/>
        <w:rPr>
          <w:spacing w:val="-9"/>
          <w:sz w:val="21"/>
          <w:szCs w:val="21"/>
          <w:lang w:val="es-ES" w:eastAsia="es-ES"/>
        </w:rPr>
      </w:pPr>
      <w:r>
        <w:rPr>
          <w:spacing w:val="-9"/>
          <w:sz w:val="21"/>
          <w:szCs w:val="21"/>
          <w:lang w:val="es-ES" w:eastAsia="es-ES"/>
        </w:rPr>
        <w:t>Conoce esta. dependencia Acta de Notificación del 25 d</w:t>
      </w:r>
      <w:r>
        <w:rPr>
          <w:spacing w:val="-9"/>
          <w:sz w:val="21"/>
          <w:szCs w:val="21"/>
          <w:lang w:val="es-ES" w:eastAsia="es-ES"/>
        </w:rPr>
        <w:t xml:space="preserve">e abril de 2017 del expediente TAT-052-17, mediante la cual solicita información a efectos de dar continuidad al </w:t>
      </w:r>
      <w:r>
        <w:rPr>
          <w:spacing w:val="-9"/>
          <w:sz w:val="19"/>
          <w:szCs w:val="19"/>
          <w:lang w:val="es-ES" w:eastAsia="es-ES"/>
        </w:rPr>
        <w:t>R</w:t>
      </w:r>
      <w:r w:rsidR="00893EB6">
        <w:rPr>
          <w:spacing w:val="-9"/>
          <w:sz w:val="19"/>
          <w:szCs w:val="19"/>
          <w:lang w:val="es-ES" w:eastAsia="es-ES"/>
        </w:rPr>
        <w:t>e</w:t>
      </w:r>
      <w:r>
        <w:rPr>
          <w:spacing w:val="-9"/>
          <w:sz w:val="19"/>
          <w:szCs w:val="19"/>
          <w:lang w:val="es-ES" w:eastAsia="es-ES"/>
        </w:rPr>
        <w:t>cur</w:t>
      </w:r>
      <w:r w:rsidR="00893EB6">
        <w:rPr>
          <w:spacing w:val="-9"/>
          <w:sz w:val="19"/>
          <w:szCs w:val="19"/>
          <w:lang w:val="es-ES" w:eastAsia="es-ES"/>
        </w:rPr>
        <w:t>s</w:t>
      </w:r>
      <w:r>
        <w:rPr>
          <w:spacing w:val="-9"/>
          <w:sz w:val="19"/>
          <w:szCs w:val="19"/>
          <w:lang w:val="es-ES" w:eastAsia="es-ES"/>
        </w:rPr>
        <w:t xml:space="preserve">o </w:t>
      </w:r>
      <w:r>
        <w:rPr>
          <w:spacing w:val="-9"/>
          <w:sz w:val="21"/>
          <w:szCs w:val="21"/>
          <w:lang w:val="es-ES" w:eastAsia="es-ES"/>
        </w:rPr>
        <w:t>de Apelación presentado por B</w:t>
      </w:r>
      <w:r w:rsidR="00893EB6">
        <w:rPr>
          <w:spacing w:val="-9"/>
          <w:sz w:val="21"/>
          <w:szCs w:val="21"/>
          <w:lang w:val="es-ES" w:eastAsia="es-ES"/>
        </w:rPr>
        <w:t>.I.U.S.A.</w:t>
      </w:r>
      <w:r>
        <w:rPr>
          <w:spacing w:val="-9"/>
          <w:sz w:val="21"/>
          <w:szCs w:val="21"/>
          <w:lang w:val="es-ES" w:eastAsia="es-ES"/>
        </w:rPr>
        <w:t xml:space="preserve"> contra el acuerdo 7.33 de la Sesión Ordinaria N°10-2016 de la Junta. </w:t>
      </w:r>
      <w:r>
        <w:rPr>
          <w:spacing w:val="-9"/>
          <w:sz w:val="19"/>
          <w:szCs w:val="19"/>
          <w:lang w:val="es-ES" w:eastAsia="es-ES"/>
        </w:rPr>
        <w:t xml:space="preserve">Directiva </w:t>
      </w:r>
      <w:r>
        <w:rPr>
          <w:spacing w:val="-9"/>
          <w:sz w:val="21"/>
          <w:szCs w:val="21"/>
          <w:lang w:val="es-ES" w:eastAsia="es-ES"/>
        </w:rPr>
        <w:t>de est</w:t>
      </w:r>
      <w:r>
        <w:rPr>
          <w:spacing w:val="-9"/>
          <w:sz w:val="21"/>
          <w:szCs w:val="21"/>
          <w:lang w:val="es-ES" w:eastAsia="es-ES"/>
        </w:rPr>
        <w:t>e Consejo.</w:t>
      </w:r>
    </w:p>
    <w:p w:rsidR="00000000" w:rsidRDefault="009F4406">
      <w:pPr>
        <w:kinsoku w:val="0"/>
        <w:overflowPunct w:val="0"/>
        <w:autoSpaceDE/>
        <w:autoSpaceDN/>
        <w:adjustRightInd/>
        <w:spacing w:before="80" w:line="239" w:lineRule="exact"/>
        <w:ind w:left="648" w:right="648"/>
        <w:jc w:val="both"/>
        <w:textAlignment w:val="baseline"/>
        <w:rPr>
          <w:spacing w:val="-12"/>
          <w:sz w:val="21"/>
          <w:szCs w:val="21"/>
          <w:lang w:val="es-ES" w:eastAsia="es-ES"/>
        </w:rPr>
      </w:pPr>
      <w:r>
        <w:rPr>
          <w:spacing w:val="-12"/>
          <w:sz w:val="21"/>
          <w:szCs w:val="21"/>
          <w:lang w:val="es-ES" w:eastAsia="es-ES"/>
        </w:rPr>
        <w:t>En atención al primer punto de su solicitud, me permito indicar que los permisos para transporte d</w:t>
      </w:r>
      <w:r w:rsidR="00893EB6">
        <w:rPr>
          <w:spacing w:val="-12"/>
          <w:sz w:val="21"/>
          <w:szCs w:val="21"/>
          <w:lang w:val="es-ES" w:eastAsia="es-ES"/>
        </w:rPr>
        <w:t>e trabajadores otorgados al señ</w:t>
      </w:r>
      <w:r>
        <w:rPr>
          <w:spacing w:val="-12"/>
          <w:sz w:val="21"/>
          <w:szCs w:val="21"/>
          <w:lang w:val="es-ES" w:eastAsia="es-ES"/>
        </w:rPr>
        <w:t>or F</w:t>
      </w:r>
      <w:r w:rsidR="00893EB6">
        <w:rPr>
          <w:spacing w:val="-12"/>
          <w:sz w:val="21"/>
          <w:szCs w:val="21"/>
          <w:lang w:val="es-ES" w:eastAsia="es-ES"/>
        </w:rPr>
        <w:t>.A.S.M.</w:t>
      </w:r>
      <w:r>
        <w:rPr>
          <w:spacing w:val="-12"/>
          <w:sz w:val="21"/>
          <w:szCs w:val="21"/>
          <w:lang w:val="es-ES" w:eastAsia="es-ES"/>
        </w:rPr>
        <w:t xml:space="preserve"> se encuentran vigentes hasta el 31 de agost</w:t>
      </w:r>
      <w:r w:rsidR="00893EB6">
        <w:rPr>
          <w:spacing w:val="-12"/>
          <w:sz w:val="21"/>
          <w:szCs w:val="21"/>
          <w:lang w:val="es-ES" w:eastAsia="es-ES"/>
        </w:rPr>
        <w:t xml:space="preserve">o de </w:t>
      </w:r>
      <w:r>
        <w:rPr>
          <w:spacing w:val="-12"/>
          <w:sz w:val="21"/>
          <w:szCs w:val="21"/>
          <w:lang w:val="es-ES" w:eastAsia="es-ES"/>
        </w:rPr>
        <w:t xml:space="preserve">2018, los cuales fueron renovados </w:t>
      </w:r>
      <w:r>
        <w:rPr>
          <w:spacing w:val="-12"/>
          <w:sz w:val="21"/>
          <w:szCs w:val="21"/>
          <w:lang w:val="es-ES" w:eastAsia="es-ES"/>
        </w:rPr>
        <w:t>el 22 de febrero de 2017.</w:t>
      </w:r>
    </w:p>
    <w:p w:rsidR="00000000" w:rsidRDefault="009F4406">
      <w:pPr>
        <w:kinsoku w:val="0"/>
        <w:overflowPunct w:val="0"/>
        <w:autoSpaceDE/>
        <w:autoSpaceDN/>
        <w:adjustRightInd/>
        <w:spacing w:before="86" w:line="240" w:lineRule="exact"/>
        <w:ind w:left="648" w:right="648"/>
        <w:jc w:val="both"/>
        <w:textAlignment w:val="baseline"/>
        <w:rPr>
          <w:spacing w:val="-12"/>
          <w:sz w:val="21"/>
          <w:szCs w:val="21"/>
          <w:lang w:val="es-ES" w:eastAsia="es-ES"/>
        </w:rPr>
      </w:pPr>
      <w:r>
        <w:rPr>
          <w:spacing w:val="-12"/>
          <w:sz w:val="21"/>
          <w:szCs w:val="21"/>
          <w:lang w:val="es-ES" w:eastAsia="es-ES"/>
        </w:rPr>
        <w:t>Respecto al segundo requerimiento, le informo que efectivamente</w:t>
      </w:r>
      <w:r w:rsidR="00893EB6">
        <w:rPr>
          <w:spacing w:val="-12"/>
          <w:sz w:val="21"/>
          <w:szCs w:val="21"/>
          <w:lang w:val="es-ES" w:eastAsia="es-ES"/>
        </w:rPr>
        <w:t xml:space="preserve"> </w:t>
      </w:r>
      <w:r>
        <w:rPr>
          <w:spacing w:val="-12"/>
          <w:sz w:val="21"/>
          <w:szCs w:val="21"/>
          <w:lang w:val="es-ES" w:eastAsia="es-ES"/>
        </w:rPr>
        <w:t>los permisos aprobados mediante el acuerdo y sesión referidas fueron los pri</w:t>
      </w:r>
      <w:r w:rsidR="00893EB6">
        <w:rPr>
          <w:spacing w:val="-12"/>
          <w:sz w:val="21"/>
          <w:szCs w:val="21"/>
          <w:lang w:val="es-ES" w:eastAsia="es-ES"/>
        </w:rPr>
        <w:t>meros que se le otorgaban al señ</w:t>
      </w:r>
      <w:r>
        <w:rPr>
          <w:spacing w:val="-12"/>
          <w:sz w:val="21"/>
          <w:szCs w:val="21"/>
          <w:lang w:val="es-ES" w:eastAsia="es-ES"/>
        </w:rPr>
        <w:t>or S</w:t>
      </w:r>
      <w:r w:rsidR="00893EB6">
        <w:rPr>
          <w:spacing w:val="-12"/>
          <w:sz w:val="21"/>
          <w:szCs w:val="21"/>
          <w:lang w:val="es-ES" w:eastAsia="es-ES"/>
        </w:rPr>
        <w:t>.M</w:t>
      </w:r>
      <w:r>
        <w:rPr>
          <w:spacing w:val="-12"/>
          <w:sz w:val="21"/>
          <w:szCs w:val="21"/>
          <w:lang w:val="es-ES" w:eastAsia="es-ES"/>
        </w:rPr>
        <w:t>.</w:t>
      </w:r>
    </w:p>
    <w:p w:rsidR="00000000" w:rsidRDefault="009F4406">
      <w:pPr>
        <w:kinsoku w:val="0"/>
        <w:overflowPunct w:val="0"/>
        <w:autoSpaceDE/>
        <w:autoSpaceDN/>
        <w:adjustRightInd/>
        <w:spacing w:before="90" w:after="1046" w:line="239" w:lineRule="exact"/>
        <w:ind w:left="648" w:right="648"/>
        <w:jc w:val="both"/>
        <w:textAlignment w:val="baseline"/>
        <w:rPr>
          <w:spacing w:val="-10"/>
          <w:sz w:val="21"/>
          <w:szCs w:val="21"/>
          <w:lang w:val="es-ES" w:eastAsia="es-ES"/>
        </w:rPr>
      </w:pPr>
      <w:r>
        <w:rPr>
          <w:spacing w:val="-10"/>
          <w:sz w:val="21"/>
          <w:szCs w:val="21"/>
          <w:lang w:val="es-ES" w:eastAsia="es-ES"/>
        </w:rPr>
        <w:t>En cuanto al tercer punto de su solicitud</w:t>
      </w:r>
      <w:r>
        <w:rPr>
          <w:spacing w:val="-10"/>
          <w:sz w:val="21"/>
          <w:szCs w:val="21"/>
          <w:lang w:val="es-ES" w:eastAsia="es-ES"/>
        </w:rPr>
        <w:t>, es importante acotar que: dentro de los requisitos dis</w:t>
      </w:r>
      <w:r w:rsidR="00893EB6">
        <w:rPr>
          <w:spacing w:val="-10"/>
          <w:sz w:val="21"/>
          <w:szCs w:val="21"/>
          <w:lang w:val="es-ES" w:eastAsia="es-ES"/>
        </w:rPr>
        <w:t>puestos, para la autorización de</w:t>
      </w:r>
      <w:r>
        <w:rPr>
          <w:spacing w:val="-10"/>
          <w:sz w:val="21"/>
          <w:szCs w:val="21"/>
          <w:lang w:val="es-ES" w:eastAsia="es-ES"/>
        </w:rPr>
        <w:t xml:space="preserve"> permisos de trabajadores no Se encuentra la verificación de. interferencia con el servicio de rutas regulares, por l</w:t>
      </w:r>
      <w:r w:rsidR="00893EB6">
        <w:rPr>
          <w:spacing w:val="-10"/>
          <w:sz w:val="21"/>
          <w:szCs w:val="21"/>
          <w:lang w:val="es-ES" w:eastAsia="es-ES"/>
        </w:rPr>
        <w:t>o que</w:t>
      </w:r>
      <w:r>
        <w:rPr>
          <w:spacing w:val="-10"/>
          <w:sz w:val="21"/>
          <w:szCs w:val="21"/>
          <w:lang w:val="es-ES" w:eastAsia="es-ES"/>
        </w:rPr>
        <w:t xml:space="preserve"> no aplica en el caso que nos ocupa, el brind</w:t>
      </w:r>
      <w:r>
        <w:rPr>
          <w:spacing w:val="-10"/>
          <w:sz w:val="21"/>
          <w:szCs w:val="21"/>
          <w:lang w:val="es-ES" w:eastAsia="es-ES"/>
        </w:rPr>
        <w:t>ar audiencia u oportunidad de defensa a las empresas operadoras de ruta regular.</w:t>
      </w:r>
    </w:p>
    <w:p w:rsidR="00000000" w:rsidRDefault="009F4406">
      <w:pPr>
        <w:widowControl/>
        <w:rPr>
          <w:sz w:val="24"/>
          <w:szCs w:val="24"/>
        </w:rPr>
        <w:sectPr w:rsidR="00000000" w:rsidSect="00872D7F">
          <w:pgSz w:w="12240" w:h="15840"/>
          <w:pgMar w:top="1380" w:right="1467" w:bottom="624" w:left="1724" w:header="720" w:footer="720" w:gutter="0"/>
          <w:cols w:space="720"/>
          <w:noEndnote/>
        </w:sectPr>
      </w:pPr>
    </w:p>
    <w:p w:rsidR="00000000" w:rsidRDefault="009F4406">
      <w:pPr>
        <w:widowControl/>
        <w:rPr>
          <w:sz w:val="24"/>
          <w:szCs w:val="24"/>
        </w:rPr>
        <w:sectPr w:rsidR="00000000">
          <w:type w:val="continuous"/>
          <w:pgSz w:w="12240" w:h="15840"/>
          <w:pgMar w:top="1380" w:right="442" w:bottom="624" w:left="7478" w:header="720" w:footer="720" w:gutter="0"/>
          <w:cols w:space="720"/>
          <w:noEndnote/>
        </w:sectPr>
      </w:pPr>
    </w:p>
    <w:p w:rsidR="00000000" w:rsidRDefault="009F4406">
      <w:pPr>
        <w:kinsoku w:val="0"/>
        <w:overflowPunct w:val="0"/>
        <w:autoSpaceDE/>
        <w:autoSpaceDN/>
        <w:adjustRightInd/>
        <w:spacing w:line="342" w:lineRule="exact"/>
        <w:ind w:right="72"/>
        <w:jc w:val="both"/>
        <w:textAlignment w:val="baseline"/>
        <w:rPr>
          <w:sz w:val="26"/>
          <w:szCs w:val="26"/>
          <w:lang w:val="es-ES" w:eastAsia="es-ES"/>
        </w:rPr>
      </w:pPr>
      <w:r>
        <w:rPr>
          <w:b/>
          <w:bCs/>
          <w:sz w:val="26"/>
          <w:szCs w:val="26"/>
          <w:lang w:val="es-ES" w:eastAsia="es-ES"/>
        </w:rPr>
        <w:lastRenderedPageBreak/>
        <w:t xml:space="preserve">OCTAVO: </w:t>
      </w:r>
      <w:r>
        <w:rPr>
          <w:sz w:val="26"/>
          <w:szCs w:val="26"/>
          <w:lang w:val="es-ES" w:eastAsia="es-ES"/>
        </w:rPr>
        <w:t>Habiéndose completado el Expediente conducente para el Caso y conforme los Té</w:t>
      </w:r>
      <w:r>
        <w:rPr>
          <w:sz w:val="26"/>
          <w:szCs w:val="26"/>
          <w:lang w:val="es-ES" w:eastAsia="es-ES"/>
        </w:rPr>
        <w:t>rminos y Prescripciones de Ley, procede a Conocer este Tribunal.</w:t>
      </w:r>
    </w:p>
    <w:p w:rsidR="00000000" w:rsidRDefault="009F4406">
      <w:pPr>
        <w:kinsoku w:val="0"/>
        <w:overflowPunct w:val="0"/>
        <w:autoSpaceDE/>
        <w:autoSpaceDN/>
        <w:adjustRightInd/>
        <w:spacing w:before="584" w:line="288" w:lineRule="exact"/>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9F4406">
      <w:pPr>
        <w:kinsoku w:val="0"/>
        <w:overflowPunct w:val="0"/>
        <w:autoSpaceDE/>
        <w:autoSpaceDN/>
        <w:adjustRightInd/>
        <w:spacing w:before="252" w:line="288" w:lineRule="exact"/>
        <w:jc w:val="center"/>
        <w:textAlignment w:val="baseline"/>
        <w:rPr>
          <w:b/>
          <w:bCs/>
          <w:i/>
          <w:iCs/>
          <w:sz w:val="26"/>
          <w:szCs w:val="26"/>
          <w:lang w:val="es-ES" w:eastAsia="es-ES"/>
        </w:rPr>
      </w:pPr>
      <w:r>
        <w:rPr>
          <w:b/>
          <w:bCs/>
          <w:i/>
          <w:iCs/>
          <w:sz w:val="26"/>
          <w:szCs w:val="26"/>
          <w:lang w:val="es-ES" w:eastAsia="es-ES"/>
        </w:rPr>
        <w:t>Considerando</w:t>
      </w:r>
    </w:p>
    <w:p w:rsidR="00000000" w:rsidRDefault="009F4406">
      <w:pPr>
        <w:numPr>
          <w:ilvl w:val="0"/>
          <w:numId w:val="3"/>
        </w:numPr>
        <w:tabs>
          <w:tab w:val="right" w:pos="8928"/>
        </w:tabs>
        <w:kinsoku w:val="0"/>
        <w:overflowPunct w:val="0"/>
        <w:autoSpaceDE/>
        <w:autoSpaceDN/>
        <w:adjustRightInd/>
        <w:spacing w:before="505" w:line="350"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El Tribunal Administrativo de Transporte</w:t>
      </w:r>
      <w:r>
        <w:rPr>
          <w:sz w:val="26"/>
          <w:szCs w:val="26"/>
          <w:lang w:val="es-ES" w:eastAsia="es-ES"/>
        </w:rPr>
        <w:br/>
        <w:t xml:space="preserve">es el Órgano Competente para conocer y resolver el presente </w:t>
      </w:r>
      <w:r>
        <w:rPr>
          <w:b/>
          <w:bCs/>
          <w:sz w:val="22"/>
          <w:szCs w:val="22"/>
          <w:lang w:val="es-ES" w:eastAsia="es-ES"/>
        </w:rPr>
        <w:t>RECURSO DE APELA</w:t>
      </w:r>
      <w:r>
        <w:rPr>
          <w:b/>
          <w:bCs/>
          <w:sz w:val="22"/>
          <w:szCs w:val="22"/>
          <w:lang w:val="es-ES" w:eastAsia="es-ES"/>
        </w:rPr>
        <w:t xml:space="preserve">CIÓN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Incidencia y/o Acc</w:t>
      </w:r>
      <w:r>
        <w:rPr>
          <w:sz w:val="26"/>
          <w:szCs w:val="26"/>
          <w:lang w:val="es-ES" w:eastAsia="es-ES"/>
        </w:rPr>
        <w:t>ión de Nulidad correlativa, según los términos de los literales 180 y 181 de la Ley General de la Administración Pública.</w:t>
      </w:r>
      <w:r>
        <w:rPr>
          <w:sz w:val="26"/>
          <w:szCs w:val="26"/>
          <w:lang w:val="es-ES" w:eastAsia="es-ES"/>
        </w:rPr>
        <w:noBreakHyphen/>
      </w:r>
    </w:p>
    <w:p w:rsidR="00000000" w:rsidRDefault="009F4406">
      <w:pPr>
        <w:numPr>
          <w:ilvl w:val="0"/>
          <w:numId w:val="4"/>
        </w:numPr>
        <w:kinsoku w:val="0"/>
        <w:overflowPunct w:val="0"/>
        <w:autoSpaceDE/>
        <w:autoSpaceDN/>
        <w:adjustRightInd/>
        <w:spacing w:before="385" w:line="301" w:lineRule="exact"/>
        <w:jc w:val="both"/>
        <w:textAlignment w:val="baseline"/>
        <w:rPr>
          <w:b/>
          <w:bCs/>
          <w:sz w:val="26"/>
          <w:szCs w:val="26"/>
          <w:lang w:val="es-ES" w:eastAsia="es-ES"/>
        </w:rPr>
      </w:pPr>
      <w:r>
        <w:rPr>
          <w:b/>
          <w:bCs/>
          <w:sz w:val="26"/>
          <w:szCs w:val="26"/>
          <w:lang w:val="es-ES" w:eastAsia="es-ES"/>
        </w:rPr>
        <w:t>SOBRE LA ADMISIBILIDAD DEL RECURSO:</w:t>
      </w:r>
    </w:p>
    <w:p w:rsidR="00000000" w:rsidRDefault="009F4406">
      <w:pPr>
        <w:kinsoku w:val="0"/>
        <w:overflowPunct w:val="0"/>
        <w:autoSpaceDE/>
        <w:autoSpaceDN/>
        <w:adjustRightInd/>
        <w:spacing w:before="328" w:line="342" w:lineRule="exact"/>
        <w:ind w:right="72"/>
        <w:jc w:val="both"/>
        <w:textAlignment w:val="baseline"/>
        <w:rPr>
          <w:sz w:val="26"/>
          <w:szCs w:val="26"/>
          <w:lang w:val="es-ES" w:eastAsia="es-ES"/>
        </w:rPr>
      </w:pPr>
      <w:r>
        <w:rPr>
          <w:b/>
          <w:bCs/>
          <w:i/>
          <w:iCs/>
          <w:sz w:val="26"/>
          <w:szCs w:val="26"/>
          <w:u w:val="single"/>
          <w:lang w:val="es-ES" w:eastAsia="es-ES"/>
        </w:rPr>
        <w:t>En cuanto a la Legitimación:</w:t>
      </w:r>
      <w:r>
        <w:rPr>
          <w:sz w:val="26"/>
          <w:szCs w:val="26"/>
          <w:lang w:val="es-ES" w:eastAsia="es-ES"/>
        </w:rPr>
        <w:t xml:space="preserve"> Es claro que la Firma Recurrente ha sido Gestionante/Interesa</w:t>
      </w:r>
      <w:r>
        <w:rPr>
          <w:sz w:val="26"/>
          <w:szCs w:val="26"/>
          <w:lang w:val="es-ES" w:eastAsia="es-ES"/>
        </w:rPr>
        <w:t xml:space="preserve">da y por la Ruta o Recorrido del Permiso Especial Otorgado y por ella Impugnado, se estima como Potencialmente afectada en cuanto a sus Derechos como Concesionaria del Servicio Público de Transporte Remunerado de Personas, en la modalidad de Autobuses, en </w:t>
      </w:r>
      <w:r>
        <w:rPr>
          <w:sz w:val="26"/>
          <w:szCs w:val="26"/>
          <w:lang w:val="es-ES" w:eastAsia="es-ES"/>
        </w:rPr>
        <w:t xml:space="preserve">la Ruta No. 10: </w:t>
      </w:r>
      <w:r>
        <w:rPr>
          <w:b/>
          <w:bCs/>
          <w:i/>
          <w:iCs/>
          <w:sz w:val="26"/>
          <w:szCs w:val="26"/>
          <w:lang w:val="es-ES" w:eastAsia="es-ES"/>
        </w:rPr>
        <w:t xml:space="preserve">"SAN JOSÉ — URUCA Y RAMALES". </w:t>
      </w:r>
      <w:r>
        <w:rPr>
          <w:sz w:val="26"/>
          <w:szCs w:val="26"/>
          <w:lang w:val="es-ES" w:eastAsia="es-ES"/>
        </w:rPr>
        <w:t>Legitimándola lo anterior a los Presentes Efectos, a tenor de lo Dispuesto por el Numeral 275 de la Ley General de la Administración Pública.</w:t>
      </w:r>
    </w:p>
    <w:p w:rsidR="00000000" w:rsidRDefault="009F4406">
      <w:pPr>
        <w:kinsoku w:val="0"/>
        <w:overflowPunct w:val="0"/>
        <w:autoSpaceDE/>
        <w:autoSpaceDN/>
        <w:adjustRightInd/>
        <w:spacing w:before="339" w:line="342" w:lineRule="exact"/>
        <w:ind w:right="72"/>
        <w:jc w:val="both"/>
        <w:textAlignment w:val="baseline"/>
        <w:rPr>
          <w:sz w:val="26"/>
          <w:szCs w:val="26"/>
          <w:lang w:val="es-ES" w:eastAsia="es-ES"/>
        </w:rPr>
      </w:pPr>
      <w:r>
        <w:rPr>
          <w:b/>
          <w:bCs/>
          <w:i/>
          <w:iCs/>
          <w:sz w:val="26"/>
          <w:szCs w:val="26"/>
          <w:u w:val="single"/>
          <w:lang w:val="es-ES" w:eastAsia="es-ES"/>
        </w:rPr>
        <w:t>En cuanto al Plazo:</w:t>
      </w:r>
      <w:r>
        <w:rPr>
          <w:sz w:val="26"/>
          <w:szCs w:val="26"/>
          <w:lang w:val="es-ES" w:eastAsia="es-ES"/>
        </w:rPr>
        <w:t xml:space="preserve"> Según lo que se puede desprender del Expediente </w:t>
      </w:r>
      <w:r>
        <w:rPr>
          <w:sz w:val="26"/>
          <w:szCs w:val="26"/>
          <w:lang w:val="es-ES" w:eastAsia="es-ES"/>
        </w:rPr>
        <w:t xml:space="preserve">del Caso, se tiene que el Recurso de Apelación se debe tener como presentado en tiempo y forma, a tenor de las disposiciones del artículo 247 de la Ley General de la Administración Pública, habida cuenta de la No Notificación del Acto Impugnado a la firma </w:t>
      </w:r>
      <w:r>
        <w:rPr>
          <w:sz w:val="26"/>
          <w:szCs w:val="26"/>
          <w:lang w:val="es-ES" w:eastAsia="es-ES"/>
        </w:rPr>
        <w:t>Interesada.</w:t>
      </w:r>
    </w:p>
    <w:p w:rsidR="00000000" w:rsidRDefault="009F4406">
      <w:pPr>
        <w:kinsoku w:val="0"/>
        <w:overflowPunct w:val="0"/>
        <w:autoSpaceDE/>
        <w:autoSpaceDN/>
        <w:adjustRightInd/>
        <w:spacing w:before="709" w:line="301" w:lineRule="exact"/>
        <w:ind w:left="792"/>
        <w:textAlignment w:val="baseline"/>
        <w:rPr>
          <w:b/>
          <w:bCs/>
          <w:spacing w:val="-3"/>
          <w:sz w:val="26"/>
          <w:szCs w:val="26"/>
          <w:lang w:val="es-ES" w:eastAsia="es-ES"/>
        </w:rPr>
      </w:pPr>
      <w:r>
        <w:rPr>
          <w:b/>
          <w:bCs/>
          <w:spacing w:val="-3"/>
          <w:sz w:val="26"/>
          <w:szCs w:val="26"/>
          <w:lang w:val="es-ES" w:eastAsia="es-ES"/>
        </w:rPr>
        <w:t>HECHOS PROBADOS:</w:t>
      </w:r>
    </w:p>
    <w:p w:rsidR="00000000" w:rsidRDefault="009F4406">
      <w:pPr>
        <w:kinsoku w:val="0"/>
        <w:overflowPunct w:val="0"/>
        <w:autoSpaceDE/>
        <w:autoSpaceDN/>
        <w:adjustRightInd/>
        <w:spacing w:before="9" w:line="342" w:lineRule="exact"/>
        <w:jc w:val="both"/>
        <w:textAlignment w:val="baseline"/>
        <w:rPr>
          <w:spacing w:val="-1"/>
          <w:sz w:val="26"/>
          <w:szCs w:val="26"/>
          <w:lang w:val="es-ES" w:eastAsia="es-ES"/>
        </w:rPr>
      </w:pPr>
      <w:r>
        <w:rPr>
          <w:spacing w:val="-1"/>
          <w:sz w:val="26"/>
          <w:szCs w:val="26"/>
          <w:lang w:val="es-ES" w:eastAsia="es-ES"/>
        </w:rPr>
        <w:t>Como tales y en mérito de lo discutido en cuanto al presente Caso, se tienen como Demostrados los Hechos consignados en lo Resultandos precedentes. Y particularmente los siguientes:</w:t>
      </w:r>
    </w:p>
    <w:p w:rsidR="00000000" w:rsidRDefault="009F4406">
      <w:pPr>
        <w:widowControl/>
        <w:rPr>
          <w:sz w:val="24"/>
          <w:szCs w:val="24"/>
        </w:rPr>
        <w:sectPr w:rsidR="00000000">
          <w:pgSz w:w="12240" w:h="15840"/>
          <w:pgMar w:top="1400" w:right="1594" w:bottom="624" w:left="1646" w:header="720" w:footer="720" w:gutter="0"/>
          <w:cols w:space="720"/>
          <w:noEndnote/>
        </w:sectPr>
      </w:pPr>
    </w:p>
    <w:p w:rsidR="00000000" w:rsidRDefault="009F4406">
      <w:pPr>
        <w:numPr>
          <w:ilvl w:val="0"/>
          <w:numId w:val="5"/>
        </w:numPr>
        <w:kinsoku w:val="0"/>
        <w:overflowPunct w:val="0"/>
        <w:autoSpaceDE/>
        <w:autoSpaceDN/>
        <w:adjustRightInd/>
        <w:spacing w:before="5" w:line="343" w:lineRule="exact"/>
        <w:jc w:val="both"/>
        <w:textAlignment w:val="baseline"/>
        <w:rPr>
          <w:i/>
          <w:iCs/>
          <w:sz w:val="26"/>
          <w:szCs w:val="26"/>
          <w:lang w:val="es-ES" w:eastAsia="es-ES"/>
        </w:rPr>
      </w:pPr>
      <w:r>
        <w:rPr>
          <w:i/>
          <w:iCs/>
          <w:sz w:val="26"/>
          <w:szCs w:val="26"/>
          <w:lang w:val="es-ES" w:eastAsia="es-ES"/>
        </w:rPr>
        <w:lastRenderedPageBreak/>
        <w:t>Que mediante el Acuerdo No. 7.3.3. de su Sesión Ordinaria No. 10-2016 del 03 de Marzo del 2016, la Junta Directiva del Consejo de Transporte Público en lo conducente para este Caso, Dispuso Otorgar un permiso especial de Transporte d</w:t>
      </w:r>
      <w:r>
        <w:rPr>
          <w:i/>
          <w:iCs/>
          <w:sz w:val="26"/>
          <w:szCs w:val="26"/>
          <w:lang w:val="es-ES" w:eastAsia="es-ES"/>
        </w:rPr>
        <w:t>e Trabajadores al Señor F</w:t>
      </w:r>
      <w:r w:rsidR="00893EB6">
        <w:rPr>
          <w:i/>
          <w:iCs/>
          <w:sz w:val="26"/>
          <w:szCs w:val="26"/>
          <w:lang w:val="es-ES" w:eastAsia="es-ES"/>
        </w:rPr>
        <w:t>.A.S.M.</w:t>
      </w:r>
      <w:r>
        <w:rPr>
          <w:i/>
          <w:iCs/>
          <w:sz w:val="26"/>
          <w:szCs w:val="26"/>
          <w:lang w:val="es-ES" w:eastAsia="es-ES"/>
        </w:rPr>
        <w:t>, el cual se Superpone a la Ruta de Servicio Regular de la Firma Recurrente.</w:t>
      </w:r>
    </w:p>
    <w:p w:rsidR="00000000" w:rsidRPr="00893EB6" w:rsidRDefault="009F4406" w:rsidP="00893EB6">
      <w:pPr>
        <w:numPr>
          <w:ilvl w:val="0"/>
          <w:numId w:val="5"/>
        </w:numPr>
        <w:kinsoku w:val="0"/>
        <w:overflowPunct w:val="0"/>
        <w:autoSpaceDE/>
        <w:autoSpaceDN/>
        <w:adjustRightInd/>
        <w:spacing w:before="239" w:line="343" w:lineRule="exact"/>
        <w:jc w:val="both"/>
        <w:textAlignment w:val="baseline"/>
        <w:rPr>
          <w:i/>
          <w:iCs/>
          <w:sz w:val="26"/>
          <w:szCs w:val="26"/>
          <w:lang w:val="es-ES" w:eastAsia="es-ES"/>
        </w:rPr>
      </w:pPr>
      <w:r w:rsidRPr="00893EB6">
        <w:rPr>
          <w:i/>
          <w:iCs/>
          <w:sz w:val="26"/>
          <w:szCs w:val="26"/>
          <w:lang w:val="es-ES" w:eastAsia="es-ES"/>
        </w:rPr>
        <w:t>Que según los Atestados del Expediente de este Caso, a la firma B</w:t>
      </w:r>
      <w:r w:rsidR="00893EB6" w:rsidRPr="00893EB6">
        <w:rPr>
          <w:i/>
          <w:iCs/>
          <w:sz w:val="26"/>
          <w:szCs w:val="26"/>
          <w:lang w:val="es-ES" w:eastAsia="es-ES"/>
        </w:rPr>
        <w:t>.</w:t>
      </w:r>
      <w:r w:rsidRPr="00893EB6">
        <w:rPr>
          <w:i/>
          <w:iCs/>
          <w:sz w:val="26"/>
          <w:szCs w:val="26"/>
          <w:lang w:val="es-ES" w:eastAsia="es-ES"/>
        </w:rPr>
        <w:t>I</w:t>
      </w:r>
      <w:r w:rsidR="00893EB6" w:rsidRPr="00893EB6">
        <w:rPr>
          <w:i/>
          <w:iCs/>
          <w:sz w:val="26"/>
          <w:szCs w:val="26"/>
          <w:lang w:val="es-ES" w:eastAsia="es-ES"/>
        </w:rPr>
        <w:t>.U.S.A.</w:t>
      </w:r>
      <w:r w:rsidR="00893EB6">
        <w:rPr>
          <w:i/>
          <w:iCs/>
          <w:sz w:val="26"/>
          <w:szCs w:val="26"/>
          <w:lang w:val="es-ES" w:eastAsia="es-ES"/>
        </w:rPr>
        <w:t xml:space="preserve"> (Re</w:t>
      </w:r>
      <w:r w:rsidRPr="00893EB6">
        <w:rPr>
          <w:i/>
          <w:iCs/>
          <w:sz w:val="26"/>
          <w:szCs w:val="26"/>
          <w:lang w:val="es-ES" w:eastAsia="es-ES"/>
        </w:rPr>
        <w:t>currente), no se le Brindó Audiencia y/o Par</w:t>
      </w:r>
      <w:r w:rsidRPr="00893EB6">
        <w:rPr>
          <w:i/>
          <w:iCs/>
          <w:sz w:val="26"/>
          <w:szCs w:val="26"/>
          <w:lang w:val="es-ES" w:eastAsia="es-ES"/>
        </w:rPr>
        <w:t>ticipación en cuanto al</w:t>
      </w:r>
      <w:r w:rsidRPr="00893EB6">
        <w:rPr>
          <w:i/>
          <w:iCs/>
          <w:sz w:val="26"/>
          <w:szCs w:val="26"/>
          <w:lang w:val="es-ES" w:eastAsia="es-ES"/>
        </w:rPr>
        <w:br/>
        <w:t xml:space="preserve">Procedimiento que </w:t>
      </w:r>
      <w:r w:rsidR="00893EB6">
        <w:rPr>
          <w:i/>
          <w:iCs/>
          <w:sz w:val="26"/>
          <w:szCs w:val="26"/>
          <w:lang w:val="es-ES" w:eastAsia="es-ES"/>
        </w:rPr>
        <w:t>g</w:t>
      </w:r>
      <w:r w:rsidRPr="00893EB6">
        <w:rPr>
          <w:i/>
          <w:iCs/>
          <w:sz w:val="26"/>
          <w:szCs w:val="26"/>
          <w:lang w:val="es-ES" w:eastAsia="es-ES"/>
        </w:rPr>
        <w:t>ener</w:t>
      </w:r>
      <w:r w:rsidR="00893EB6">
        <w:rPr>
          <w:i/>
          <w:iCs/>
          <w:sz w:val="26"/>
          <w:szCs w:val="26"/>
          <w:lang w:val="es-ES" w:eastAsia="es-ES"/>
        </w:rPr>
        <w:t>ó</w:t>
      </w:r>
      <w:r w:rsidRPr="00893EB6">
        <w:rPr>
          <w:i/>
          <w:iCs/>
          <w:sz w:val="26"/>
          <w:szCs w:val="26"/>
          <w:lang w:val="es-ES" w:eastAsia="es-ES"/>
        </w:rPr>
        <w:t xml:space="preserve"> el Acto que Impugna, ni se le Notificó expresamente el mismo. Razón por </w:t>
      </w:r>
      <w:r w:rsidR="00893EB6">
        <w:rPr>
          <w:i/>
          <w:iCs/>
          <w:sz w:val="26"/>
          <w:szCs w:val="26"/>
          <w:lang w:val="es-ES" w:eastAsia="es-ES"/>
        </w:rPr>
        <w:t>l</w:t>
      </w:r>
      <w:r w:rsidRPr="00893EB6">
        <w:rPr>
          <w:i/>
          <w:iCs/>
          <w:sz w:val="26"/>
          <w:szCs w:val="26"/>
          <w:lang w:val="es-ES" w:eastAsia="es-ES"/>
        </w:rPr>
        <w:t>a que mediante Escrito de fecha 30 de Mayo del año 2016, presentado al Expediente No. 330037 de la Ventanilla Única del Consejo de Tran</w:t>
      </w:r>
      <w:r w:rsidRPr="00893EB6">
        <w:rPr>
          <w:i/>
          <w:iCs/>
          <w:sz w:val="26"/>
          <w:szCs w:val="26"/>
          <w:lang w:val="es-ES" w:eastAsia="es-ES"/>
        </w:rPr>
        <w:t>sporte Público en fecha 31 de Mayo del 2016, Interpone -a tenor de lo Preceptuado por el Numeral 247 de la LGAP y dándose por Enterada en ese Momento del Acto que Cuestione- Interpone formales Recursos de Revocatoria con Apelación en subsidio y Nulidad Abs</w:t>
      </w:r>
      <w:r w:rsidR="00D50B1A">
        <w:rPr>
          <w:i/>
          <w:iCs/>
          <w:sz w:val="26"/>
          <w:szCs w:val="26"/>
          <w:lang w:val="es-ES" w:eastAsia="es-ES"/>
        </w:rPr>
        <w:t>oluta co</w:t>
      </w:r>
      <w:r w:rsidRPr="00893EB6">
        <w:rPr>
          <w:i/>
          <w:iCs/>
          <w:sz w:val="26"/>
          <w:szCs w:val="26"/>
          <w:lang w:val="es-ES" w:eastAsia="es-ES"/>
        </w:rPr>
        <w:t>ncomitante contra el Acuerdo No. 7.3.3. de la Sesión Ordinaria No. 10-2016 del 03 de Marzo del 2016, de la Junta Directiva del Consejo de Transporte Público.</w:t>
      </w:r>
    </w:p>
    <w:p w:rsidR="00000000" w:rsidRDefault="009F4406">
      <w:pPr>
        <w:numPr>
          <w:ilvl w:val="0"/>
          <w:numId w:val="5"/>
        </w:numPr>
        <w:kinsoku w:val="0"/>
        <w:overflowPunct w:val="0"/>
        <w:autoSpaceDE/>
        <w:autoSpaceDN/>
        <w:adjustRightInd/>
        <w:spacing w:before="203" w:line="343" w:lineRule="exact"/>
        <w:jc w:val="both"/>
        <w:textAlignment w:val="baseline"/>
        <w:rPr>
          <w:i/>
          <w:iCs/>
          <w:sz w:val="26"/>
          <w:szCs w:val="26"/>
          <w:lang w:val="es-ES" w:eastAsia="es-ES"/>
        </w:rPr>
      </w:pPr>
      <w:r>
        <w:rPr>
          <w:i/>
          <w:iCs/>
          <w:sz w:val="26"/>
          <w:szCs w:val="26"/>
          <w:lang w:val="es-ES" w:eastAsia="es-ES"/>
        </w:rPr>
        <w:t>Que por medio de su Acuerdo No. 7.20 de su Sesió</w:t>
      </w:r>
      <w:r>
        <w:rPr>
          <w:i/>
          <w:iCs/>
          <w:sz w:val="26"/>
          <w:szCs w:val="26"/>
          <w:lang w:val="es-ES" w:eastAsia="es-ES"/>
        </w:rPr>
        <w:t>n Ordinaria No. 15-2017 del 05 de Abril del 2017, el Recurso de Revocatoria y la Nulidad primaria son Rechazados por la Junta Directiva del Consejo de Transporte Público. Elevando ante este Tribunal la Apelación y Nulidad subsidiarias. Siendo de relevancia</w:t>
      </w:r>
      <w:r>
        <w:rPr>
          <w:i/>
          <w:iCs/>
          <w:sz w:val="26"/>
          <w:szCs w:val="26"/>
          <w:lang w:val="es-ES" w:eastAsia="es-ES"/>
        </w:rPr>
        <w:t xml:space="preserve"> señalar que en Fundamento de tales Determinaciones, la Junta Directiva del Consejo de Transporte Público, conforme la Asesoría de su Dirección Jurídica, Utiliza lo determinado por ella misma mediante su Acuerdo No. 8.1 de su Sesión Ordinaria No. 71-2014 d</w:t>
      </w:r>
      <w:r>
        <w:rPr>
          <w:i/>
          <w:iCs/>
          <w:sz w:val="26"/>
          <w:szCs w:val="26"/>
          <w:lang w:val="es-ES" w:eastAsia="es-ES"/>
        </w:rPr>
        <w:t>el 26 de Noviembre del 2014.</w:t>
      </w:r>
    </w:p>
    <w:p w:rsidR="00000000" w:rsidRDefault="009F4406" w:rsidP="00D50B1A">
      <w:pPr>
        <w:numPr>
          <w:ilvl w:val="0"/>
          <w:numId w:val="5"/>
        </w:numPr>
        <w:kinsoku w:val="0"/>
        <w:overflowPunct w:val="0"/>
        <w:autoSpaceDE/>
        <w:autoSpaceDN/>
        <w:adjustRightInd/>
        <w:spacing w:before="181" w:line="343" w:lineRule="exact"/>
        <w:jc w:val="both"/>
        <w:textAlignment w:val="baseline"/>
        <w:rPr>
          <w:b/>
          <w:bCs/>
          <w:i/>
          <w:iCs/>
          <w:sz w:val="26"/>
          <w:szCs w:val="26"/>
          <w:lang w:val="es-ES" w:eastAsia="es-ES"/>
        </w:rPr>
      </w:pPr>
      <w:r>
        <w:rPr>
          <w:i/>
          <w:iCs/>
          <w:sz w:val="26"/>
          <w:szCs w:val="26"/>
          <w:lang w:val="es-ES" w:eastAsia="es-ES"/>
        </w:rPr>
        <w:t xml:space="preserve">Que Elevado el Caso ante este Tribunal, mediante Resolución Interlocutoria de las 08:10 horas del 25 de Abril del 2017, </w:t>
      </w:r>
      <w:r>
        <w:rPr>
          <w:b/>
          <w:bCs/>
          <w:i/>
          <w:iCs/>
          <w:sz w:val="26"/>
          <w:szCs w:val="26"/>
          <w:lang w:val="es-ES" w:eastAsia="es-ES"/>
        </w:rPr>
        <w:t>SE BRINDÓ AUDIENCIA Y OPORTUNIDAD DE DEFENSA AL PERMISIONARIO F</w:t>
      </w:r>
      <w:r w:rsidR="00D50B1A">
        <w:rPr>
          <w:b/>
          <w:bCs/>
          <w:i/>
          <w:iCs/>
          <w:sz w:val="26"/>
          <w:szCs w:val="26"/>
          <w:lang w:val="es-ES" w:eastAsia="es-ES"/>
        </w:rPr>
        <w:t>.A.S.M.</w:t>
      </w:r>
    </w:p>
    <w:p w:rsidR="00000000" w:rsidRDefault="009F4406">
      <w:pPr>
        <w:numPr>
          <w:ilvl w:val="0"/>
          <w:numId w:val="5"/>
        </w:numPr>
        <w:kinsoku w:val="0"/>
        <w:overflowPunct w:val="0"/>
        <w:autoSpaceDE/>
        <w:autoSpaceDN/>
        <w:adjustRightInd/>
        <w:spacing w:before="177" w:line="351" w:lineRule="exact"/>
        <w:jc w:val="both"/>
        <w:textAlignment w:val="baseline"/>
        <w:rPr>
          <w:i/>
          <w:iCs/>
          <w:sz w:val="26"/>
          <w:szCs w:val="26"/>
          <w:lang w:val="es-ES" w:eastAsia="es-ES"/>
        </w:rPr>
      </w:pPr>
      <w:r>
        <w:rPr>
          <w:i/>
          <w:iCs/>
          <w:sz w:val="26"/>
          <w:szCs w:val="26"/>
          <w:lang w:val="es-ES" w:eastAsia="es-ES"/>
        </w:rPr>
        <w:t xml:space="preserve">Que por medio </w:t>
      </w:r>
      <w:r>
        <w:rPr>
          <w:i/>
          <w:iCs/>
          <w:sz w:val="26"/>
          <w:szCs w:val="26"/>
          <w:lang w:val="es-ES" w:eastAsia="es-ES"/>
        </w:rPr>
        <w:t>de Escrito de fecha 08 de mayo del 2017, de forma exigua, el Señor S</w:t>
      </w:r>
      <w:r w:rsidR="00D50B1A">
        <w:rPr>
          <w:i/>
          <w:iCs/>
          <w:sz w:val="26"/>
          <w:szCs w:val="26"/>
          <w:lang w:val="es-ES" w:eastAsia="es-ES"/>
        </w:rPr>
        <w:t>.M.</w:t>
      </w:r>
      <w:r>
        <w:rPr>
          <w:i/>
          <w:iCs/>
          <w:sz w:val="26"/>
          <w:szCs w:val="26"/>
          <w:lang w:val="es-ES" w:eastAsia="es-ES"/>
        </w:rPr>
        <w:t xml:space="preserve"> Limitándose a señalar que a su estima los Permisos a él Otorgados lo han sido en forma correcta.</w:t>
      </w:r>
    </w:p>
    <w:p w:rsidR="00000000" w:rsidRDefault="009F4406">
      <w:pPr>
        <w:widowControl/>
        <w:rPr>
          <w:sz w:val="24"/>
          <w:szCs w:val="24"/>
        </w:rPr>
        <w:sectPr w:rsidR="00000000">
          <w:pgSz w:w="12240" w:h="15840"/>
          <w:pgMar w:top="1680" w:right="1531" w:bottom="604" w:left="1709" w:header="720" w:footer="720" w:gutter="0"/>
          <w:cols w:space="720"/>
          <w:noEndnote/>
        </w:sectPr>
      </w:pPr>
    </w:p>
    <w:p w:rsidR="00000000" w:rsidRDefault="009F4406">
      <w:pPr>
        <w:numPr>
          <w:ilvl w:val="0"/>
          <w:numId w:val="6"/>
        </w:numPr>
        <w:kinsoku w:val="0"/>
        <w:overflowPunct w:val="0"/>
        <w:autoSpaceDE/>
        <w:autoSpaceDN/>
        <w:adjustRightInd/>
        <w:spacing w:before="9" w:line="342" w:lineRule="exact"/>
        <w:jc w:val="both"/>
        <w:textAlignment w:val="baseline"/>
        <w:rPr>
          <w:i/>
          <w:iCs/>
          <w:sz w:val="26"/>
          <w:szCs w:val="26"/>
          <w:lang w:val="es-ES" w:eastAsia="es-ES"/>
        </w:rPr>
      </w:pPr>
      <w:r>
        <w:rPr>
          <w:i/>
          <w:iCs/>
          <w:sz w:val="26"/>
          <w:szCs w:val="26"/>
          <w:lang w:val="es-ES" w:eastAsia="es-ES"/>
        </w:rPr>
        <w:lastRenderedPageBreak/>
        <w:t>Que a través de nuestra Resoluci</w:t>
      </w:r>
      <w:r>
        <w:rPr>
          <w:i/>
          <w:iCs/>
          <w:sz w:val="26"/>
          <w:szCs w:val="26"/>
          <w:lang w:val="es-ES" w:eastAsia="es-ES"/>
        </w:rPr>
        <w:t>ón Interlocutoria de las 08:00 horas del día 25 de Abril del 2017, se le Brinda Audiencia y se le realizan Consultas Conducentes sobre el Caso al Consejo de Transporte Público.</w:t>
      </w:r>
    </w:p>
    <w:p w:rsidR="00000000" w:rsidRDefault="009F4406">
      <w:pPr>
        <w:numPr>
          <w:ilvl w:val="0"/>
          <w:numId w:val="6"/>
        </w:numPr>
        <w:kinsoku w:val="0"/>
        <w:overflowPunct w:val="0"/>
        <w:autoSpaceDE/>
        <w:autoSpaceDN/>
        <w:adjustRightInd/>
        <w:spacing w:before="203" w:line="342" w:lineRule="exact"/>
        <w:jc w:val="both"/>
        <w:textAlignment w:val="baseline"/>
        <w:rPr>
          <w:i/>
          <w:iCs/>
          <w:sz w:val="26"/>
          <w:szCs w:val="26"/>
          <w:lang w:val="es-ES" w:eastAsia="es-ES"/>
        </w:rPr>
      </w:pPr>
      <w:r>
        <w:rPr>
          <w:i/>
          <w:iCs/>
          <w:sz w:val="26"/>
          <w:szCs w:val="26"/>
          <w:lang w:val="es-ES" w:eastAsia="es-ES"/>
        </w:rPr>
        <w:t>Que según Oficio DRE-2017-1608 del 28 de Abril del 2017, el Jefe del Departamen</w:t>
      </w:r>
      <w:r>
        <w:rPr>
          <w:i/>
          <w:iCs/>
          <w:sz w:val="26"/>
          <w:szCs w:val="26"/>
          <w:lang w:val="es-ES" w:eastAsia="es-ES"/>
        </w:rPr>
        <w:t>to de Regionales del Consejo de Transporte Público, atiende la Audiencia aludida en el Considerando inmediato anterior.</w:t>
      </w:r>
    </w:p>
    <w:p w:rsidR="00000000" w:rsidRDefault="009F4406">
      <w:pPr>
        <w:kinsoku w:val="0"/>
        <w:overflowPunct w:val="0"/>
        <w:autoSpaceDE/>
        <w:autoSpaceDN/>
        <w:adjustRightInd/>
        <w:spacing w:before="586" w:line="285" w:lineRule="exact"/>
        <w:ind w:left="72"/>
        <w:textAlignment w:val="baseline"/>
        <w:rPr>
          <w:b/>
          <w:bCs/>
          <w:spacing w:val="8"/>
          <w:sz w:val="26"/>
          <w:szCs w:val="26"/>
          <w:lang w:val="es-ES" w:eastAsia="es-ES"/>
        </w:rPr>
      </w:pPr>
      <w:r>
        <w:rPr>
          <w:b/>
          <w:bCs/>
          <w:spacing w:val="8"/>
          <w:sz w:val="26"/>
          <w:szCs w:val="26"/>
          <w:lang w:val="es-ES" w:eastAsia="es-ES"/>
        </w:rPr>
        <w:t>IV.- HECHOS NO PROBADOS:</w:t>
      </w:r>
    </w:p>
    <w:p w:rsidR="00000000" w:rsidRDefault="009F4406">
      <w:pPr>
        <w:kinsoku w:val="0"/>
        <w:overflowPunct w:val="0"/>
        <w:autoSpaceDE/>
        <w:autoSpaceDN/>
        <w:adjustRightInd/>
        <w:spacing w:before="277" w:line="297" w:lineRule="exact"/>
        <w:ind w:left="72"/>
        <w:textAlignment w:val="baseline"/>
        <w:rPr>
          <w:sz w:val="26"/>
          <w:szCs w:val="26"/>
          <w:lang w:val="es-ES" w:eastAsia="es-ES"/>
        </w:rPr>
      </w:pPr>
      <w:r>
        <w:rPr>
          <w:sz w:val="26"/>
          <w:szCs w:val="26"/>
          <w:lang w:val="es-ES" w:eastAsia="es-ES"/>
        </w:rPr>
        <w:t>No se tiene como tal ninguno de relevancia a los presentes efectos.</w:t>
      </w:r>
    </w:p>
    <w:p w:rsidR="00000000" w:rsidRDefault="009F4406">
      <w:pPr>
        <w:kinsoku w:val="0"/>
        <w:overflowPunct w:val="0"/>
        <w:autoSpaceDE/>
        <w:autoSpaceDN/>
        <w:adjustRightInd/>
        <w:spacing w:before="662" w:line="285" w:lineRule="exact"/>
        <w:ind w:left="72"/>
        <w:textAlignment w:val="baseline"/>
        <w:rPr>
          <w:b/>
          <w:bCs/>
          <w:sz w:val="26"/>
          <w:szCs w:val="26"/>
          <w:lang w:val="es-ES" w:eastAsia="es-ES"/>
        </w:rPr>
      </w:pPr>
      <w:r>
        <w:rPr>
          <w:b/>
          <w:bCs/>
          <w:sz w:val="26"/>
          <w:szCs w:val="26"/>
          <w:lang w:val="es-ES" w:eastAsia="es-ES"/>
        </w:rPr>
        <w:t>SOBRE EL FONDO:</w:t>
      </w:r>
    </w:p>
    <w:p w:rsidR="00000000" w:rsidRDefault="009F4406">
      <w:pPr>
        <w:kinsoku w:val="0"/>
        <w:overflowPunct w:val="0"/>
        <w:autoSpaceDE/>
        <w:autoSpaceDN/>
        <w:adjustRightInd/>
        <w:spacing w:before="182" w:after="230" w:line="359" w:lineRule="exact"/>
        <w:ind w:left="72"/>
        <w:jc w:val="both"/>
        <w:textAlignment w:val="baseline"/>
        <w:rPr>
          <w:b/>
          <w:bCs/>
          <w:i/>
          <w:iCs/>
          <w:sz w:val="26"/>
          <w:szCs w:val="26"/>
          <w:lang w:val="es-ES" w:eastAsia="es-ES"/>
        </w:rPr>
      </w:pPr>
      <w:r>
        <w:rPr>
          <w:sz w:val="26"/>
          <w:szCs w:val="26"/>
          <w:lang w:val="es-ES" w:eastAsia="es-ES"/>
        </w:rPr>
        <w:t xml:space="preserve">Luego de Estudiar el Caso en cuestión y lo Alegado por la Recurrente, así como lo Expresado por las demás Partes del Caso, </w:t>
      </w:r>
      <w:r>
        <w:rPr>
          <w:b/>
          <w:bCs/>
          <w:sz w:val="26"/>
          <w:szCs w:val="26"/>
          <w:lang w:val="es-ES" w:eastAsia="es-ES"/>
        </w:rPr>
        <w:t xml:space="preserve">DOS SON LOS ASPECTOS DE LEGALIDAD QUE LLAMAN LA ATENCIÓN Y DETERMINAN EL PRONUNCIAMIENTO DE ESTE TRIBUNAL, </w:t>
      </w:r>
      <w:r>
        <w:rPr>
          <w:sz w:val="26"/>
          <w:szCs w:val="26"/>
          <w:lang w:val="es-ES" w:eastAsia="es-ES"/>
        </w:rPr>
        <w:t xml:space="preserve">según lo dispuesto por el </w:t>
      </w:r>
      <w:r>
        <w:rPr>
          <w:sz w:val="26"/>
          <w:szCs w:val="26"/>
          <w:lang w:val="es-ES" w:eastAsia="es-ES"/>
        </w:rPr>
        <w:t xml:space="preserve">numeral 181 de la Ley General de la Administración Pública. Siendo ellos: </w:t>
      </w:r>
      <w:r>
        <w:rPr>
          <w:b/>
          <w:bCs/>
          <w:i/>
          <w:iCs/>
          <w:sz w:val="26"/>
          <w:szCs w:val="26"/>
          <w:lang w:val="es-ES" w:eastAsia="es-ES"/>
        </w:rPr>
        <w:t>1) La Falta de Audiencia y/o Participación de la Firma Recurrente en el Procedimiento de Otorgamiento del Permiso Cuestionado; y 2) La Falta de Estudios Técnicos que Determinan o Ava</w:t>
      </w:r>
      <w:r>
        <w:rPr>
          <w:b/>
          <w:bCs/>
          <w:i/>
          <w:iCs/>
          <w:sz w:val="26"/>
          <w:szCs w:val="26"/>
          <w:lang w:val="es-ES" w:eastAsia="es-ES"/>
        </w:rPr>
        <w:t>len la Procedencia del Permiso que se Objeta.</w:t>
      </w:r>
    </w:p>
    <w:p w:rsidR="00000000" w:rsidRDefault="009F4406">
      <w:pPr>
        <w:kinsoku w:val="0"/>
        <w:overflowPunct w:val="0"/>
        <w:autoSpaceDE/>
        <w:autoSpaceDN/>
        <w:adjustRightInd/>
        <w:spacing w:line="295" w:lineRule="exact"/>
        <w:textAlignment w:val="baseline"/>
        <w:rPr>
          <w:sz w:val="26"/>
          <w:szCs w:val="26"/>
          <w:lang w:val="es-ES" w:eastAsia="es-ES"/>
        </w:rPr>
      </w:pPr>
      <w:r>
        <w:rPr>
          <w:sz w:val="26"/>
          <w:szCs w:val="26"/>
          <w:lang w:val="es-ES" w:eastAsia="es-ES"/>
        </w:rPr>
        <w:t>Aspectos a los cuales pasamos a referir:</w:t>
      </w:r>
    </w:p>
    <w:p w:rsidR="00000000" w:rsidRDefault="009F4406">
      <w:pPr>
        <w:kinsoku w:val="0"/>
        <w:overflowPunct w:val="0"/>
        <w:autoSpaceDE/>
        <w:autoSpaceDN/>
        <w:adjustRightInd/>
        <w:spacing w:before="437" w:line="371" w:lineRule="exact"/>
        <w:jc w:val="both"/>
        <w:textAlignment w:val="baseline"/>
        <w:rPr>
          <w:b/>
          <w:bCs/>
          <w:i/>
          <w:iCs/>
          <w:sz w:val="26"/>
          <w:szCs w:val="26"/>
          <w:lang w:val="es-ES" w:eastAsia="es-ES"/>
        </w:rPr>
      </w:pPr>
      <w:r>
        <w:rPr>
          <w:b/>
          <w:bCs/>
          <w:i/>
          <w:iCs/>
          <w:sz w:val="26"/>
          <w:szCs w:val="26"/>
          <w:lang w:val="es-ES" w:eastAsia="es-ES"/>
        </w:rPr>
        <w:t>1) Sobre la Falta de Audiencia y/o Participación de la Firma Recurrente en el Procedimiento de Otorgamiento del Permiso Cuestionado:</w:t>
      </w:r>
    </w:p>
    <w:p w:rsidR="00000000" w:rsidRDefault="009F4406" w:rsidP="00D50B1A">
      <w:pPr>
        <w:kinsoku w:val="0"/>
        <w:overflowPunct w:val="0"/>
        <w:autoSpaceDE/>
        <w:autoSpaceDN/>
        <w:adjustRightInd/>
        <w:spacing w:before="199" w:line="346" w:lineRule="exact"/>
        <w:jc w:val="both"/>
        <w:textAlignment w:val="baseline"/>
        <w:rPr>
          <w:b/>
          <w:bCs/>
          <w:i/>
          <w:iCs/>
          <w:sz w:val="26"/>
          <w:szCs w:val="26"/>
          <w:lang w:val="es-ES" w:eastAsia="es-ES"/>
        </w:rPr>
      </w:pPr>
      <w:r>
        <w:rPr>
          <w:sz w:val="26"/>
          <w:szCs w:val="26"/>
          <w:lang w:val="es-ES" w:eastAsia="es-ES"/>
        </w:rPr>
        <w:t>Ante la Consulta Realizada la Consej</w:t>
      </w:r>
      <w:r>
        <w:rPr>
          <w:sz w:val="26"/>
          <w:szCs w:val="26"/>
          <w:lang w:val="es-ES" w:eastAsia="es-ES"/>
        </w:rPr>
        <w:t>o de Transporte Público mediante nuestra Resolución Interlocutoria de las 08:00 horas del 25 de Abril del 2017 (Folio 0040 del Expediente del Caso), se le pidió a dicho Órgano Indicar sí en el Procedimiento de Otorgamiento del Permiso Objetado se dio Parti</w:t>
      </w:r>
      <w:r>
        <w:rPr>
          <w:sz w:val="26"/>
          <w:szCs w:val="26"/>
          <w:lang w:val="es-ES" w:eastAsia="es-ES"/>
        </w:rPr>
        <w:t>cipación y/o Audiencia a la firma B</w:t>
      </w:r>
      <w:r w:rsidR="00D50B1A">
        <w:rPr>
          <w:sz w:val="26"/>
          <w:szCs w:val="26"/>
          <w:lang w:val="es-ES" w:eastAsia="es-ES"/>
        </w:rPr>
        <w:t>.I.U.S.A.</w:t>
      </w:r>
      <w:r>
        <w:rPr>
          <w:sz w:val="26"/>
          <w:szCs w:val="26"/>
          <w:lang w:val="es-ES" w:eastAsia="es-ES"/>
        </w:rPr>
        <w:t xml:space="preserve"> en cuanto al Otorgamiento del Permiso Objetado. Siendo la Respuesta Recibida y Consignada al Oficio DRE-2017-1608 del Jefe del Departamento de Regionales </w:t>
      </w:r>
      <w:r>
        <w:rPr>
          <w:i/>
          <w:iCs/>
          <w:sz w:val="26"/>
          <w:szCs w:val="26"/>
          <w:lang w:val="es-ES" w:eastAsia="es-ES"/>
        </w:rPr>
        <w:t xml:space="preserve">(Folio 0042 del Expediente del Caso) </w:t>
      </w:r>
      <w:r>
        <w:rPr>
          <w:sz w:val="26"/>
          <w:szCs w:val="26"/>
          <w:lang w:val="es-ES" w:eastAsia="es-ES"/>
        </w:rPr>
        <w:t xml:space="preserve">que </w:t>
      </w:r>
      <w:r>
        <w:rPr>
          <w:b/>
          <w:bCs/>
          <w:i/>
          <w:iCs/>
          <w:sz w:val="26"/>
          <w:szCs w:val="26"/>
          <w:lang w:val="es-ES" w:eastAsia="es-ES"/>
        </w:rPr>
        <w:t>"dentr</w:t>
      </w:r>
      <w:r>
        <w:rPr>
          <w:b/>
          <w:bCs/>
          <w:i/>
          <w:iCs/>
          <w:sz w:val="26"/>
          <w:szCs w:val="26"/>
          <w:lang w:val="es-ES" w:eastAsia="es-ES"/>
        </w:rPr>
        <w:t>o de los requisitos dispuestos para la autorización de permisos de trabajadores no se encuentra la verificación de interferencia con el servicio de rutas regulares, por lo</w:t>
      </w:r>
    </w:p>
    <w:p w:rsidR="00000000" w:rsidRDefault="009F4406">
      <w:pPr>
        <w:widowControl/>
        <w:rPr>
          <w:sz w:val="24"/>
          <w:szCs w:val="24"/>
        </w:rPr>
        <w:sectPr w:rsidR="00000000">
          <w:pgSz w:w="12240" w:h="15840"/>
          <w:pgMar w:top="1420" w:right="1610" w:bottom="584" w:left="1630" w:header="720" w:footer="720" w:gutter="0"/>
          <w:cols w:space="720"/>
          <w:noEndnote/>
        </w:sectPr>
      </w:pPr>
    </w:p>
    <w:p w:rsidR="00000000" w:rsidRDefault="009F4406">
      <w:pPr>
        <w:kinsoku w:val="0"/>
        <w:overflowPunct w:val="0"/>
        <w:autoSpaceDE/>
        <w:autoSpaceDN/>
        <w:adjustRightInd/>
        <w:spacing w:line="326" w:lineRule="exact"/>
        <w:jc w:val="both"/>
        <w:textAlignment w:val="baseline"/>
        <w:rPr>
          <w:b/>
          <w:bCs/>
          <w:i/>
          <w:iCs/>
          <w:sz w:val="26"/>
          <w:szCs w:val="26"/>
          <w:lang w:val="es-ES" w:eastAsia="es-ES"/>
        </w:rPr>
      </w:pPr>
      <w:r>
        <w:rPr>
          <w:b/>
          <w:bCs/>
          <w:i/>
          <w:iCs/>
          <w:sz w:val="26"/>
          <w:szCs w:val="26"/>
          <w:lang w:val="es-ES" w:eastAsia="es-ES"/>
        </w:rPr>
        <w:lastRenderedPageBreak/>
        <w:t>que no aplica en el caso que nos ocupa, el brindar audiencia u oportunidad de defensa a las empresas operadores de ruta regular".</w:t>
      </w:r>
    </w:p>
    <w:p w:rsidR="00000000" w:rsidRDefault="009F4406">
      <w:pPr>
        <w:kinsoku w:val="0"/>
        <w:overflowPunct w:val="0"/>
        <w:autoSpaceDE/>
        <w:autoSpaceDN/>
        <w:adjustRightInd/>
        <w:spacing w:before="184" w:line="345" w:lineRule="exact"/>
        <w:jc w:val="both"/>
        <w:textAlignment w:val="baseline"/>
        <w:rPr>
          <w:b/>
          <w:bCs/>
          <w:sz w:val="26"/>
          <w:szCs w:val="26"/>
          <w:lang w:val="es-ES" w:eastAsia="es-ES"/>
        </w:rPr>
      </w:pPr>
      <w:r>
        <w:rPr>
          <w:sz w:val="26"/>
          <w:szCs w:val="26"/>
          <w:lang w:val="es-ES" w:eastAsia="es-ES"/>
        </w:rPr>
        <w:t>Y unido a lo bien Aclarado por el Consejo de Transporte Pú</w:t>
      </w:r>
      <w:r>
        <w:rPr>
          <w:sz w:val="26"/>
          <w:szCs w:val="26"/>
          <w:lang w:val="es-ES" w:eastAsia="es-ES"/>
        </w:rPr>
        <w:t xml:space="preserve">blico y antes citado, este Tribunal </w:t>
      </w:r>
      <w:r>
        <w:rPr>
          <w:i/>
          <w:iCs/>
          <w:sz w:val="26"/>
          <w:szCs w:val="26"/>
          <w:lang w:val="es-ES" w:eastAsia="es-ES"/>
        </w:rPr>
        <w:t xml:space="preserve">-en Mayoría- </w:t>
      </w:r>
      <w:r>
        <w:rPr>
          <w:sz w:val="26"/>
          <w:szCs w:val="26"/>
          <w:lang w:val="es-ES" w:eastAsia="es-ES"/>
        </w:rPr>
        <w:t xml:space="preserve">estima que en el Caso que nos Ocupa la Audiencia que Reclama la Firma Recurrente </w:t>
      </w:r>
      <w:r>
        <w:rPr>
          <w:b/>
          <w:bCs/>
          <w:sz w:val="26"/>
          <w:szCs w:val="26"/>
          <w:lang w:val="es-ES" w:eastAsia="es-ES"/>
        </w:rPr>
        <w:t>NO ERA PERTINENTE, NI NECESARIA.</w:t>
      </w:r>
    </w:p>
    <w:p w:rsidR="00000000" w:rsidRDefault="009F4406">
      <w:pPr>
        <w:kinsoku w:val="0"/>
        <w:overflowPunct w:val="0"/>
        <w:autoSpaceDE/>
        <w:autoSpaceDN/>
        <w:adjustRightInd/>
        <w:spacing w:before="175" w:line="345" w:lineRule="exact"/>
        <w:jc w:val="both"/>
        <w:textAlignment w:val="baseline"/>
        <w:rPr>
          <w:sz w:val="26"/>
          <w:szCs w:val="26"/>
          <w:lang w:val="es-ES" w:eastAsia="es-ES"/>
        </w:rPr>
      </w:pPr>
      <w:r>
        <w:rPr>
          <w:sz w:val="26"/>
          <w:szCs w:val="26"/>
          <w:lang w:val="es-ES" w:eastAsia="es-ES"/>
        </w:rPr>
        <w:t>Nótese que se trata de Dos Modalidades Diversas del Servicio Público de Transporte Remunerado</w:t>
      </w:r>
      <w:r>
        <w:rPr>
          <w:sz w:val="26"/>
          <w:szCs w:val="26"/>
          <w:lang w:val="es-ES" w:eastAsia="es-ES"/>
        </w:rPr>
        <w:t xml:space="preserve"> de Personas y que la Modalidad de Permiso Especial de Trabajadores Opera ante la Libre Autonomía de la Voluntad de los mismos o de su Empleador (Empresa), así como en mérito de las necesidades de sus Esquemas de Trabajo. Enfocándose su Operación a una Dem</w:t>
      </w:r>
      <w:r>
        <w:rPr>
          <w:sz w:val="26"/>
          <w:szCs w:val="26"/>
          <w:lang w:val="es-ES" w:eastAsia="es-ES"/>
        </w:rPr>
        <w:t>anda Específica y Cautiva (los Trabajadores Particulares que así lo tengan a bien). No estimándose que ante tal Situación fuera Necesaria Brindar Audiencia a los Operadores del Servicio Regular.</w:t>
      </w:r>
    </w:p>
    <w:p w:rsidR="00000000" w:rsidRDefault="009F4406">
      <w:pPr>
        <w:kinsoku w:val="0"/>
        <w:overflowPunct w:val="0"/>
        <w:autoSpaceDE/>
        <w:autoSpaceDN/>
        <w:adjustRightInd/>
        <w:spacing w:before="191" w:line="345" w:lineRule="exact"/>
        <w:jc w:val="both"/>
        <w:textAlignment w:val="baseline"/>
        <w:rPr>
          <w:sz w:val="26"/>
          <w:szCs w:val="26"/>
          <w:lang w:val="es-ES" w:eastAsia="es-ES"/>
        </w:rPr>
      </w:pPr>
      <w:r>
        <w:rPr>
          <w:sz w:val="26"/>
          <w:szCs w:val="26"/>
          <w:lang w:val="es-ES" w:eastAsia="es-ES"/>
        </w:rPr>
        <w:t>Unido y correlacionado con lo anterior, el Permiso se Autoriz</w:t>
      </w:r>
      <w:r>
        <w:rPr>
          <w:sz w:val="26"/>
          <w:szCs w:val="26"/>
          <w:lang w:val="es-ES" w:eastAsia="es-ES"/>
        </w:rPr>
        <w:t>ó con SOLO UNA UNIDAD y con Horarios Específicos y Particulares. No Determinándose de ello Ningún Daño o Afectación a la Firma recurrente, NI PRESENTANDO ÉSTA ALGUNA PRUEBA DE CARGO SOBRE BARRIDO, INCIDENCIA (Merma de Demanda) o AFECTACIÓN EN SU CONTRA (Pr</w:t>
      </w:r>
      <w:r>
        <w:rPr>
          <w:sz w:val="26"/>
          <w:szCs w:val="26"/>
          <w:lang w:val="es-ES" w:eastAsia="es-ES"/>
        </w:rPr>
        <w:t>incipio de Carga de la Prueba).</w:t>
      </w:r>
    </w:p>
    <w:p w:rsidR="00000000" w:rsidRDefault="009F4406">
      <w:pPr>
        <w:kinsoku w:val="0"/>
        <w:overflowPunct w:val="0"/>
        <w:autoSpaceDE/>
        <w:autoSpaceDN/>
        <w:adjustRightInd/>
        <w:spacing w:before="194" w:after="261" w:line="345" w:lineRule="exact"/>
        <w:jc w:val="both"/>
        <w:textAlignment w:val="baseline"/>
        <w:rPr>
          <w:sz w:val="26"/>
          <w:szCs w:val="26"/>
          <w:lang w:val="es-ES" w:eastAsia="es-ES"/>
        </w:rPr>
      </w:pPr>
      <w:r>
        <w:rPr>
          <w:sz w:val="26"/>
          <w:szCs w:val="26"/>
          <w:lang w:val="es-ES" w:eastAsia="es-ES"/>
        </w:rPr>
        <w:t>Sobre el Principio de Carga de la Prueba, bien vale acotar y traer a colación lo que ya se ha dicho y es meritoriamente conocido:</w:t>
      </w:r>
    </w:p>
    <w:p w:rsidR="00000000" w:rsidRDefault="009F4406">
      <w:pPr>
        <w:widowControl/>
        <w:rPr>
          <w:sz w:val="24"/>
          <w:szCs w:val="24"/>
        </w:rPr>
        <w:sectPr w:rsidR="00000000">
          <w:pgSz w:w="12240" w:h="15840"/>
          <w:pgMar w:top="1420" w:right="1533" w:bottom="625" w:left="1707" w:header="720" w:footer="720" w:gutter="0"/>
          <w:cols w:space="720"/>
          <w:noEndnote/>
        </w:sectPr>
      </w:pPr>
    </w:p>
    <w:p w:rsidR="00000000" w:rsidRDefault="009F4406">
      <w:pPr>
        <w:tabs>
          <w:tab w:val="left" w:pos="4536"/>
          <w:tab w:val="left" w:pos="6336"/>
          <w:tab w:val="right" w:pos="8352"/>
        </w:tabs>
        <w:kinsoku w:val="0"/>
        <w:overflowPunct w:val="0"/>
        <w:autoSpaceDE/>
        <w:autoSpaceDN/>
        <w:adjustRightInd/>
        <w:spacing w:before="46" w:line="301" w:lineRule="exact"/>
        <w:ind w:left="648"/>
        <w:jc w:val="both"/>
        <w:textAlignment w:val="baseline"/>
        <w:rPr>
          <w:b/>
          <w:bCs/>
          <w:sz w:val="26"/>
          <w:szCs w:val="26"/>
          <w:lang w:val="es-ES" w:eastAsia="es-ES"/>
        </w:rPr>
      </w:pPr>
      <w:r>
        <w:rPr>
          <w:b/>
          <w:bCs/>
          <w:sz w:val="26"/>
          <w:szCs w:val="26"/>
          <w:lang w:val="es-ES" w:eastAsia="es-ES"/>
        </w:rPr>
        <w:t>.</w:t>
      </w:r>
      <w:r>
        <w:rPr>
          <w:b/>
          <w:bCs/>
          <w:sz w:val="26"/>
          <w:szCs w:val="26"/>
          <w:lang w:val="es-ES" w:eastAsia="es-ES"/>
        </w:rPr>
        <w:t>.."V. CONSIDERACIONES</w:t>
      </w:r>
      <w:r>
        <w:rPr>
          <w:b/>
          <w:bCs/>
          <w:sz w:val="26"/>
          <w:szCs w:val="26"/>
          <w:lang w:val="es-ES" w:eastAsia="es-ES"/>
        </w:rPr>
        <w:tab/>
        <w:t>PREVIAS</w:t>
      </w:r>
      <w:r>
        <w:rPr>
          <w:b/>
          <w:bCs/>
          <w:sz w:val="26"/>
          <w:szCs w:val="26"/>
          <w:lang w:val="es-ES" w:eastAsia="es-ES"/>
        </w:rPr>
        <w:tab/>
        <w:t>SOBRE</w:t>
      </w:r>
      <w:r>
        <w:rPr>
          <w:b/>
          <w:bCs/>
          <w:sz w:val="26"/>
          <w:szCs w:val="26"/>
          <w:lang w:val="es-ES" w:eastAsia="es-ES"/>
        </w:rPr>
        <w:tab/>
        <w:t>LA</w:t>
      </w:r>
    </w:p>
    <w:p w:rsidR="00000000" w:rsidRDefault="009F4406">
      <w:pPr>
        <w:kinsoku w:val="0"/>
        <w:overflowPunct w:val="0"/>
        <w:autoSpaceDE/>
        <w:autoSpaceDN/>
        <w:adjustRightInd/>
        <w:spacing w:line="342" w:lineRule="exact"/>
        <w:ind w:left="648"/>
        <w:jc w:val="both"/>
        <w:textAlignment w:val="baseline"/>
        <w:rPr>
          <w:b/>
          <w:bCs/>
          <w:spacing w:val="-2"/>
          <w:sz w:val="26"/>
          <w:szCs w:val="26"/>
          <w:lang w:val="es-ES" w:eastAsia="es-ES"/>
        </w:rPr>
      </w:pPr>
      <w:r>
        <w:rPr>
          <w:b/>
          <w:bCs/>
          <w:spacing w:val="-2"/>
          <w:sz w:val="26"/>
          <w:szCs w:val="26"/>
          <w:lang w:val="es-ES" w:eastAsia="es-ES"/>
        </w:rPr>
        <w:t xml:space="preserve">PRUEBA: </w:t>
      </w:r>
      <w:r>
        <w:rPr>
          <w:spacing w:val="-2"/>
          <w:sz w:val="26"/>
          <w:szCs w:val="26"/>
          <w:lang w:val="es-ES" w:eastAsia="es-ES"/>
        </w:rPr>
        <w:t>Todo proceso es una conjugación de pretensiones, argumentos y pruebas que se mezclan para generar una solución en concreto frente a un caso determinado. Así, si las normas son descripciones gené</w:t>
      </w:r>
      <w:r>
        <w:rPr>
          <w:spacing w:val="-2"/>
          <w:sz w:val="26"/>
          <w:szCs w:val="26"/>
          <w:lang w:val="es-ES" w:eastAsia="es-ES"/>
        </w:rPr>
        <w:t>ricas que permiten en abstracto resolver las controversias ante conductas humanas, mientras las pruebas son el soporte material para determinar que hechos ocurrieron y sobre esta base fijar cual de las diferentes normas resulta aplicable frente a cada caso</w:t>
      </w:r>
      <w:r>
        <w:rPr>
          <w:spacing w:val="-2"/>
          <w:sz w:val="26"/>
          <w:szCs w:val="26"/>
          <w:lang w:val="es-ES" w:eastAsia="es-ES"/>
        </w:rPr>
        <w:t xml:space="preserve"> en concreto. Es de recordar sobre el particular que el ordenamiento genera diferentes supuestos, algunos de ellos con presupuestos fácticos cercanos entre sí pero con efectos jurídicos diversos; de tal suerte que la determinación del cuadro fáctico en con</w:t>
      </w:r>
      <w:r>
        <w:rPr>
          <w:spacing w:val="-2"/>
          <w:sz w:val="26"/>
          <w:szCs w:val="26"/>
          <w:lang w:val="es-ES" w:eastAsia="es-ES"/>
        </w:rPr>
        <w:t xml:space="preserve">creto que se está conociendo resulta determinante para establecer la norma en específico que es atinente para el conflicto que se conoce. La prueba es entendida como </w:t>
      </w:r>
      <w:r>
        <w:rPr>
          <w:b/>
          <w:bCs/>
          <w:spacing w:val="-2"/>
          <w:sz w:val="26"/>
          <w:szCs w:val="26"/>
          <w:lang w:val="es-ES" w:eastAsia="es-ES"/>
        </w:rPr>
        <w:t>"la actividad que desarrollan las partes con el Tribunal para llevar al juez a la convicci</w:t>
      </w:r>
      <w:r>
        <w:rPr>
          <w:b/>
          <w:bCs/>
          <w:spacing w:val="-2"/>
          <w:sz w:val="26"/>
          <w:szCs w:val="26"/>
          <w:lang w:val="es-ES" w:eastAsia="es-ES"/>
        </w:rPr>
        <w:t>ón de la verdad de una</w:t>
      </w:r>
    </w:p>
    <w:p w:rsidR="00000000" w:rsidRDefault="009F4406">
      <w:pPr>
        <w:widowControl/>
        <w:rPr>
          <w:sz w:val="24"/>
          <w:szCs w:val="24"/>
        </w:rPr>
        <w:sectPr w:rsidR="00000000">
          <w:type w:val="continuous"/>
          <w:pgSz w:w="12240" w:h="15840"/>
          <w:pgMar w:top="1420" w:right="2189" w:bottom="625" w:left="1685" w:header="720" w:footer="720" w:gutter="0"/>
          <w:cols w:space="720"/>
          <w:noEndnote/>
        </w:sectPr>
      </w:pPr>
    </w:p>
    <w:p w:rsidR="00000000" w:rsidRDefault="009F4406">
      <w:pPr>
        <w:kinsoku w:val="0"/>
        <w:overflowPunct w:val="0"/>
        <w:autoSpaceDE/>
        <w:autoSpaceDN/>
        <w:adjustRightInd/>
        <w:spacing w:before="41" w:line="341" w:lineRule="exact"/>
        <w:jc w:val="both"/>
        <w:textAlignment w:val="baseline"/>
        <w:rPr>
          <w:sz w:val="26"/>
          <w:szCs w:val="26"/>
          <w:lang w:val="es-ES" w:eastAsia="es-ES"/>
        </w:rPr>
      </w:pPr>
      <w:r>
        <w:rPr>
          <w:b/>
          <w:bCs/>
          <w:sz w:val="26"/>
          <w:szCs w:val="26"/>
          <w:lang w:val="es-ES" w:eastAsia="es-ES"/>
        </w:rPr>
        <w:lastRenderedPageBreak/>
        <w:t xml:space="preserve">afirmación" </w:t>
      </w:r>
      <w:r>
        <w:rPr>
          <w:sz w:val="26"/>
          <w:szCs w:val="26"/>
          <w:lang w:val="es-ES" w:eastAsia="es-ES"/>
        </w:rPr>
        <w:t xml:space="preserve">(Pietro Castro, Derecho Procesal Civil -Manual, Editorial Librería General, 1955, tomo i, p. 285.). </w:t>
      </w:r>
      <w:r>
        <w:rPr>
          <w:b/>
          <w:bCs/>
          <w:sz w:val="26"/>
          <w:szCs w:val="26"/>
          <w:lang w:val="es-ES" w:eastAsia="es-ES"/>
        </w:rPr>
        <w:t>Es de tener cuenta que "Las simples alegaciones procesales no bastan para propor</w:t>
      </w:r>
      <w:r>
        <w:rPr>
          <w:b/>
          <w:bCs/>
          <w:sz w:val="26"/>
          <w:szCs w:val="26"/>
          <w:lang w:val="es-ES" w:eastAsia="es-ES"/>
        </w:rPr>
        <w:t xml:space="preserve">cionar al órgano jurisdiccional el instrumento que éste necesita para la emisión de su fallo, requiere de apoyos..." </w:t>
      </w:r>
      <w:r>
        <w:rPr>
          <w:sz w:val="26"/>
          <w:szCs w:val="26"/>
          <w:lang w:val="es-ES" w:eastAsia="es-ES"/>
        </w:rPr>
        <w:t>(Carnelutti, Francesco, Instituciones de derecho procesal civil, México: FIARLA, 1997, t. 1, p. 257.). De esa manera los medios de prueba s</w:t>
      </w:r>
      <w:r>
        <w:rPr>
          <w:sz w:val="26"/>
          <w:szCs w:val="26"/>
          <w:lang w:val="es-ES" w:eastAsia="es-ES"/>
        </w:rPr>
        <w:t>on los caminos o instrumentos que se utilizan para conducir al proceso a la reconstrucción de los hechos acontecidos en "la pequeña historia" que es pertinente al proceso que se ventila. Son aquellos que transportan los hechos al proceso y los instrumentos</w:t>
      </w:r>
      <w:r>
        <w:rPr>
          <w:sz w:val="26"/>
          <w:szCs w:val="26"/>
          <w:lang w:val="es-ES" w:eastAsia="es-ES"/>
        </w:rPr>
        <w:t xml:space="preserve"> regulados por el derecho para la introducción en el proceso de las fuentes de prueba. Visto así, son instrumentos de intermediación requeridos en el proceso para dejar constancia material de los datos de hechos. Se tratan en efecto, de un concepto esencia</w:t>
      </w:r>
      <w:r>
        <w:rPr>
          <w:sz w:val="26"/>
          <w:szCs w:val="26"/>
          <w:lang w:val="es-ES" w:eastAsia="es-ES"/>
        </w:rPr>
        <w:t>lmente jurídico, que permite al juzgador realizar la integración del silogismo categórico a partir de hechos, que bien pueden ser probados o no probados. Es de recordar que la sentencia es un acto motivado y para establecer los hechos se requiere la corres</w:t>
      </w:r>
      <w:r>
        <w:rPr>
          <w:sz w:val="26"/>
          <w:szCs w:val="26"/>
          <w:lang w:val="es-ES" w:eastAsia="es-ES"/>
        </w:rPr>
        <w:t>pondiente motivación.</w:t>
      </w:r>
    </w:p>
    <w:p w:rsidR="00000000" w:rsidRDefault="009F4406">
      <w:pPr>
        <w:kinsoku w:val="0"/>
        <w:overflowPunct w:val="0"/>
        <w:autoSpaceDE/>
        <w:autoSpaceDN/>
        <w:adjustRightInd/>
        <w:spacing w:before="281" w:after="260" w:line="340" w:lineRule="exact"/>
        <w:jc w:val="both"/>
        <w:textAlignment w:val="baseline"/>
        <w:rPr>
          <w:b/>
          <w:bCs/>
          <w:spacing w:val="-2"/>
          <w:sz w:val="26"/>
          <w:szCs w:val="26"/>
          <w:lang w:val="es-ES" w:eastAsia="es-ES"/>
        </w:rPr>
      </w:pPr>
      <w:r>
        <w:rPr>
          <w:b/>
          <w:bCs/>
          <w:spacing w:val="-2"/>
          <w:sz w:val="26"/>
          <w:szCs w:val="26"/>
          <w:lang w:val="es-ES" w:eastAsia="es-ES"/>
        </w:rPr>
        <w:t>"Un juez decide sobre los hechos "probados", es decir, sobre los hechos de cuya realidad ha quedado convencido a través de las actuaciones practicadas en el juicio.. el juez ha de quedar persuadido "más allá de toda duda razonable", s</w:t>
      </w:r>
      <w:r>
        <w:rPr>
          <w:b/>
          <w:bCs/>
          <w:spacing w:val="-2"/>
          <w:sz w:val="26"/>
          <w:szCs w:val="26"/>
          <w:lang w:val="es-ES" w:eastAsia="es-ES"/>
        </w:rPr>
        <w:t>egún una gráfica frase del Derecho inglés. " (LATORRE, Introducción al Derecho, Ariel, p. 104)</w:t>
      </w:r>
    </w:p>
    <w:p w:rsidR="00000000" w:rsidRDefault="009F4406">
      <w:pPr>
        <w:widowControl/>
        <w:rPr>
          <w:sz w:val="24"/>
          <w:szCs w:val="24"/>
        </w:rPr>
        <w:sectPr w:rsidR="00000000">
          <w:pgSz w:w="12240" w:h="15840"/>
          <w:pgMar w:top="1400" w:right="2249" w:bottom="584" w:left="2251" w:header="720" w:footer="720" w:gutter="0"/>
          <w:cols w:space="720"/>
          <w:noEndnote/>
        </w:sectPr>
      </w:pPr>
    </w:p>
    <w:p w:rsidR="00000000" w:rsidRDefault="009F4406" w:rsidP="00D50B1A">
      <w:pPr>
        <w:kinsoku w:val="0"/>
        <w:overflowPunct w:val="0"/>
        <w:autoSpaceDE/>
        <w:autoSpaceDN/>
        <w:adjustRightInd/>
        <w:spacing w:before="19" w:line="342" w:lineRule="exact"/>
        <w:ind w:right="648"/>
        <w:jc w:val="both"/>
        <w:textAlignment w:val="baseline"/>
        <w:rPr>
          <w:i/>
          <w:iCs/>
          <w:sz w:val="26"/>
          <w:szCs w:val="26"/>
          <w:lang w:val="es-ES" w:eastAsia="es-ES"/>
        </w:rPr>
      </w:pPr>
      <w:r>
        <w:rPr>
          <w:spacing w:val="-1"/>
          <w:sz w:val="26"/>
          <w:szCs w:val="26"/>
          <w:lang w:val="es-ES" w:eastAsia="es-ES"/>
        </w:rPr>
        <w:t>La posibilidad de que el juzgador resuelva por su íntima convicción, sin otro sustento más allá de su juicio es una posibilidad erradicada en el</w:t>
      </w:r>
      <w:r>
        <w:rPr>
          <w:spacing w:val="-1"/>
          <w:sz w:val="26"/>
          <w:szCs w:val="26"/>
          <w:lang w:val="es-ES" w:eastAsia="es-ES"/>
        </w:rPr>
        <w:t xml:space="preserve"> derecho romano-germano que nos influye y es la base del Estado de Derecho que nos reina. De manera que el juzgador solo tiene un medio para poder dictar válidamente su sentencia y es a partir de hechos que previamente le han sido acreditados, no probados </w:t>
      </w:r>
      <w:r>
        <w:rPr>
          <w:spacing w:val="-1"/>
          <w:sz w:val="26"/>
          <w:szCs w:val="26"/>
          <w:lang w:val="es-ES" w:eastAsia="es-ES"/>
        </w:rPr>
        <w:t>o desvirtuados. Es de recordar que por más ciertos que pudieran resultar determinados hechos desde el plano histórico (Couture, Fundamentos de Derecho Procesal Civil, Buenos Aires, Editorial Depalma, p. 215), en cuanto estos no se encuentren acreditados el</w:t>
      </w:r>
      <w:r>
        <w:rPr>
          <w:spacing w:val="-1"/>
          <w:sz w:val="26"/>
          <w:szCs w:val="26"/>
          <w:lang w:val="es-ES" w:eastAsia="es-ES"/>
        </w:rPr>
        <w:t xml:space="preserve"> juzgador como persona imparcial en el conflicto no los conoce y consecuentemente debe esperar a que las partes jueguen su rol procesal para demostrarlos, si las partes incumplen su rol o</w:t>
      </w:r>
    </w:p>
    <w:p w:rsidR="00000000" w:rsidRDefault="009F4406">
      <w:pPr>
        <w:widowControl/>
        <w:rPr>
          <w:sz w:val="24"/>
          <w:szCs w:val="24"/>
        </w:rPr>
        <w:sectPr w:rsidR="00000000">
          <w:type w:val="continuous"/>
          <w:pgSz w:w="12240" w:h="15840"/>
          <w:pgMar w:top="1400" w:right="1639" w:bottom="584" w:left="2235" w:header="720" w:footer="720" w:gutter="0"/>
          <w:cols w:space="720"/>
          <w:noEndnote/>
        </w:sectPr>
      </w:pPr>
    </w:p>
    <w:p w:rsidR="00000000" w:rsidRDefault="009F4406">
      <w:pPr>
        <w:kinsoku w:val="0"/>
        <w:overflowPunct w:val="0"/>
        <w:autoSpaceDE/>
        <w:autoSpaceDN/>
        <w:adjustRightInd/>
        <w:spacing w:before="28" w:after="470" w:line="333" w:lineRule="exact"/>
        <w:ind w:right="72"/>
        <w:jc w:val="both"/>
        <w:textAlignment w:val="baseline"/>
        <w:rPr>
          <w:b/>
          <w:bCs/>
          <w:spacing w:val="-1"/>
          <w:sz w:val="25"/>
          <w:szCs w:val="25"/>
          <w:lang w:val="es-ES" w:eastAsia="es-ES"/>
        </w:rPr>
      </w:pPr>
      <w:r>
        <w:rPr>
          <w:spacing w:val="-1"/>
          <w:sz w:val="25"/>
          <w:szCs w:val="25"/>
          <w:lang w:val="es-ES" w:eastAsia="es-ES"/>
        </w:rPr>
        <w:lastRenderedPageBreak/>
        <w:t>simplemente lo realizan de manera inadecuada el efecto procesal es la ausencia de demostración de los hechos que le resultan necesarios y una determinació</w:t>
      </w:r>
      <w:r>
        <w:rPr>
          <w:spacing w:val="-1"/>
          <w:sz w:val="25"/>
          <w:szCs w:val="25"/>
          <w:lang w:val="es-ES" w:eastAsia="es-ES"/>
        </w:rPr>
        <w:t>n adversa a sus intereses; como responsabilidad por sus actos en lo que el juez no acredita ninguna mecanismo de intervención pues su papel es resolver el conflicto y no asesorar a las partes para que este oriente en uno u otro sentido. Aceptar la posibili</w:t>
      </w:r>
      <w:r>
        <w:rPr>
          <w:spacing w:val="-1"/>
          <w:sz w:val="25"/>
          <w:szCs w:val="25"/>
          <w:lang w:val="es-ES" w:eastAsia="es-ES"/>
        </w:rPr>
        <w:t>dad de esta última posición convierte al juzgador en parte interesada (o al menos en abogado de ella) y lo aleja de su papel de órgano imparcial y solventador del conflicto que los interesados pusieron a su alcance por la jurisdicción para la resolución. E</w:t>
      </w:r>
      <w:r>
        <w:rPr>
          <w:spacing w:val="-1"/>
          <w:sz w:val="25"/>
          <w:szCs w:val="25"/>
          <w:lang w:val="es-ES" w:eastAsia="es-ES"/>
        </w:rPr>
        <w:t>n sentido abstracto el objeto de prueba es todo aquello que se pueda probar, en general sobre lo que puede recaer la prueba (Parra Quijano, Manual de Derecho Probatorio, p. 85); lo que lleva consecuencia a los hechos a partir de los cuales las partes afirm</w:t>
      </w:r>
      <w:r>
        <w:rPr>
          <w:spacing w:val="-1"/>
          <w:sz w:val="25"/>
          <w:szCs w:val="25"/>
          <w:lang w:val="es-ES" w:eastAsia="es-ES"/>
        </w:rPr>
        <w:t>an o niegan la base de la pretensión aún cuando Carnelutti (Sistemas de Derecho Procesal civil, Buenos Aires, Uteha, Tomo II, p. 450), llegó a afirmar que también se probaban las afirmaciones a partir de los hechos. Ahora bien, al margen de la distinción e</w:t>
      </w:r>
      <w:r>
        <w:rPr>
          <w:spacing w:val="-1"/>
          <w:sz w:val="25"/>
          <w:szCs w:val="25"/>
          <w:lang w:val="es-ES" w:eastAsia="es-ES"/>
        </w:rPr>
        <w:t>s evidente que el derecho no se prueba, se acredita y argumenta, pero no requiere prueba en la medida que las partes lo invocan y el juez lo conoce (Iura novit curia); además de conocer como aplicarlo. El procedimiento probatorio está sometido a los princi</w:t>
      </w:r>
      <w:r>
        <w:rPr>
          <w:spacing w:val="-1"/>
          <w:sz w:val="25"/>
          <w:szCs w:val="25"/>
          <w:lang w:val="es-ES" w:eastAsia="es-ES"/>
        </w:rPr>
        <w:t>pios que gobiernan al proceso, pues es el eje central del mismo; sobre la base de una serie de disposiciones de orden constitucional y legal. Esta regulación implica una ordenación en cuanto a tiempo, lugar y modo de la aportación y producción de las prueb</w:t>
      </w:r>
      <w:r>
        <w:rPr>
          <w:spacing w:val="-1"/>
          <w:sz w:val="25"/>
          <w:szCs w:val="25"/>
          <w:lang w:val="es-ES" w:eastAsia="es-ES"/>
        </w:rPr>
        <w:t>as. Para mantener el equilibrio procesal entre las partes y satisfacer las exigencias constitucionales de proceso justo, tutela efectiva, simplificación y uniformidad, se deben estipular lapsos procesales y requisitos para la validez de los actos, no se tr</w:t>
      </w:r>
      <w:r>
        <w:rPr>
          <w:spacing w:val="-1"/>
          <w:sz w:val="25"/>
          <w:szCs w:val="25"/>
          <w:lang w:val="es-ES" w:eastAsia="es-ES"/>
        </w:rPr>
        <w:t>ata de formalismos inocuos sino de formas que inciden en la plenitud del acto y que constituyen garantía para las partes de la transparencia judicial. La ausencia de formas sobre la prueba, traería como consecuencia procesos eternos, donde cualquiera de la</w:t>
      </w:r>
      <w:r>
        <w:rPr>
          <w:spacing w:val="-1"/>
          <w:sz w:val="25"/>
          <w:szCs w:val="25"/>
          <w:lang w:val="es-ES" w:eastAsia="es-ES"/>
        </w:rPr>
        <w:t xml:space="preserve">s partes en abuso de su derecho podría procurar traer mayores elementos de convicción con el único fin de evitar una resolución contraria a sus </w:t>
      </w:r>
      <w:r>
        <w:rPr>
          <w:b/>
          <w:bCs/>
          <w:spacing w:val="-1"/>
          <w:sz w:val="25"/>
          <w:szCs w:val="25"/>
          <w:lang w:val="es-ES" w:eastAsia="es-ES"/>
        </w:rPr>
        <w:t xml:space="preserve">intereses, aún cuando fuera consiente de previo su poca utilidad para solventar el conflicto. El primer aspecto </w:t>
      </w:r>
      <w:r>
        <w:rPr>
          <w:b/>
          <w:bCs/>
          <w:spacing w:val="-1"/>
          <w:sz w:val="25"/>
          <w:szCs w:val="25"/>
          <w:lang w:val="es-ES" w:eastAsia="es-ES"/>
        </w:rPr>
        <w:t>a considerar de forma es la carga de la prueba, sea a quien le corresponde probar y consecuentemente debe considerarse lo señalado por el artículo trescientos diecisiete del Código Procesal Civil</w:t>
      </w:r>
    </w:p>
    <w:p w:rsidR="00000000" w:rsidRDefault="009F4406">
      <w:pPr>
        <w:widowControl/>
        <w:rPr>
          <w:sz w:val="24"/>
          <w:szCs w:val="24"/>
        </w:rPr>
        <w:sectPr w:rsidR="00000000">
          <w:pgSz w:w="12240" w:h="15840"/>
          <w:pgMar w:top="2200" w:right="2256" w:bottom="230" w:left="2424" w:header="720" w:footer="720" w:gutter="0"/>
          <w:cols w:space="720"/>
          <w:noEndnote/>
        </w:sectPr>
      </w:pPr>
    </w:p>
    <w:p w:rsidR="00000000" w:rsidRDefault="00D50B1A">
      <w:pPr>
        <w:tabs>
          <w:tab w:val="right" w:pos="3312"/>
        </w:tabs>
        <w:kinsoku w:val="0"/>
        <w:overflowPunct w:val="0"/>
        <w:autoSpaceDE/>
        <w:autoSpaceDN/>
        <w:adjustRightInd/>
        <w:spacing w:line="280" w:lineRule="exact"/>
        <w:ind w:left="72"/>
        <w:textAlignment w:val="baseline"/>
        <w:rPr>
          <w:i/>
          <w:iCs/>
          <w:sz w:val="25"/>
          <w:szCs w:val="25"/>
          <w:lang w:val="es-ES" w:eastAsia="es-ES"/>
        </w:rPr>
      </w:pPr>
      <w:r>
        <w:rPr>
          <w:i/>
          <w:iCs/>
          <w:sz w:val="25"/>
          <w:szCs w:val="25"/>
          <w:lang w:val="es-ES" w:eastAsia="es-ES"/>
        </w:rPr>
        <w:tab/>
      </w:r>
    </w:p>
    <w:p w:rsidR="00000000" w:rsidRDefault="009F4406">
      <w:pPr>
        <w:widowControl/>
        <w:rPr>
          <w:sz w:val="24"/>
          <w:szCs w:val="24"/>
        </w:rPr>
        <w:sectPr w:rsidR="00000000">
          <w:type w:val="continuous"/>
          <w:pgSz w:w="12240" w:h="15840"/>
          <w:pgMar w:top="2200" w:right="1616" w:bottom="230" w:left="7204" w:header="720" w:footer="720" w:gutter="0"/>
          <w:cols w:space="720"/>
          <w:noEndnote/>
        </w:sectPr>
      </w:pPr>
    </w:p>
    <w:p w:rsidR="00000000" w:rsidRDefault="009F4406">
      <w:pPr>
        <w:kinsoku w:val="0"/>
        <w:overflowPunct w:val="0"/>
        <w:autoSpaceDE/>
        <w:autoSpaceDN/>
        <w:adjustRightInd/>
        <w:spacing w:line="331" w:lineRule="exact"/>
        <w:ind w:left="144" w:right="72"/>
        <w:textAlignment w:val="baseline"/>
        <w:rPr>
          <w:sz w:val="24"/>
          <w:szCs w:val="24"/>
          <w:lang w:val="es-ES" w:eastAsia="es-ES"/>
        </w:rPr>
      </w:pPr>
      <w:r>
        <w:rPr>
          <w:sz w:val="24"/>
          <w:szCs w:val="24"/>
          <w:lang w:val="es-ES" w:eastAsia="es-ES"/>
        </w:rPr>
        <w:lastRenderedPageBreak/>
        <w:t>(aplicable al caso conforme con el ciento tres de la Ley Reguladora de la Jurisdicción Contenciosa Administrativa que señala).</w:t>
      </w:r>
    </w:p>
    <w:p w:rsidR="00000000" w:rsidRDefault="009F4406">
      <w:pPr>
        <w:kinsoku w:val="0"/>
        <w:overflowPunct w:val="0"/>
        <w:autoSpaceDE/>
        <w:autoSpaceDN/>
        <w:adjustRightInd/>
        <w:spacing w:before="301" w:line="280" w:lineRule="exact"/>
        <w:ind w:left="144"/>
        <w:textAlignment w:val="baseline"/>
        <w:rPr>
          <w:sz w:val="24"/>
          <w:szCs w:val="24"/>
          <w:lang w:eastAsia="en-US"/>
        </w:rPr>
      </w:pPr>
      <w:r>
        <w:rPr>
          <w:b/>
          <w:bCs/>
          <w:i/>
          <w:iCs/>
          <w:spacing w:val="3"/>
          <w:sz w:val="24"/>
          <w:szCs w:val="24"/>
          <w:lang w:val="es-ES" w:eastAsia="es-ES"/>
        </w:rPr>
        <w:t>"Artículo 317.</w:t>
      </w:r>
      <w:r>
        <w:rPr>
          <w:b/>
          <w:bCs/>
          <w:i/>
          <w:iCs/>
          <w:spacing w:val="3"/>
          <w:sz w:val="24"/>
          <w:szCs w:val="24"/>
          <w:lang w:val="es-ES" w:eastAsia="es-ES"/>
        </w:rPr>
        <w:noBreakHyphen/>
      </w:r>
    </w:p>
    <w:p w:rsidR="00000000" w:rsidRDefault="009F4406">
      <w:pPr>
        <w:kinsoku w:val="0"/>
        <w:overflowPunct w:val="0"/>
        <w:autoSpaceDE/>
        <w:autoSpaceDN/>
        <w:adjustRightInd/>
        <w:spacing w:before="317" w:line="280" w:lineRule="exact"/>
        <w:ind w:left="144"/>
        <w:textAlignment w:val="baseline"/>
        <w:rPr>
          <w:b/>
          <w:bCs/>
          <w:i/>
          <w:iCs/>
          <w:spacing w:val="3"/>
          <w:sz w:val="24"/>
          <w:szCs w:val="24"/>
          <w:lang w:val="es-ES" w:eastAsia="es-ES"/>
        </w:rPr>
      </w:pPr>
      <w:r>
        <w:rPr>
          <w:b/>
          <w:bCs/>
          <w:i/>
          <w:iCs/>
          <w:spacing w:val="3"/>
          <w:sz w:val="24"/>
          <w:szCs w:val="24"/>
          <w:lang w:val="es-ES" w:eastAsia="es-ES"/>
        </w:rPr>
        <w:t>Carga de la prueba.</w:t>
      </w:r>
    </w:p>
    <w:p w:rsidR="00000000" w:rsidRDefault="009F4406">
      <w:pPr>
        <w:kinsoku w:val="0"/>
        <w:overflowPunct w:val="0"/>
        <w:autoSpaceDE/>
        <w:autoSpaceDN/>
        <w:adjustRightInd/>
        <w:spacing w:before="329" w:line="280" w:lineRule="exact"/>
        <w:ind w:left="144"/>
        <w:textAlignment w:val="baseline"/>
        <w:rPr>
          <w:b/>
          <w:bCs/>
          <w:i/>
          <w:iCs/>
          <w:spacing w:val="5"/>
          <w:sz w:val="24"/>
          <w:szCs w:val="24"/>
          <w:lang w:val="es-ES" w:eastAsia="es-ES"/>
        </w:rPr>
      </w:pPr>
      <w:r>
        <w:rPr>
          <w:b/>
          <w:bCs/>
          <w:i/>
          <w:iCs/>
          <w:spacing w:val="5"/>
          <w:sz w:val="24"/>
          <w:szCs w:val="24"/>
          <w:lang w:val="es-ES" w:eastAsia="es-ES"/>
        </w:rPr>
        <w:t>La carga de la prueba incumbe:</w:t>
      </w:r>
    </w:p>
    <w:p w:rsidR="00000000" w:rsidRDefault="009F4406">
      <w:pPr>
        <w:numPr>
          <w:ilvl w:val="0"/>
          <w:numId w:val="7"/>
        </w:numPr>
        <w:kinsoku w:val="0"/>
        <w:overflowPunct w:val="0"/>
        <w:autoSpaceDE/>
        <w:autoSpaceDN/>
        <w:adjustRightInd/>
        <w:spacing w:before="279" w:line="329" w:lineRule="exact"/>
        <w:ind w:right="72"/>
        <w:textAlignment w:val="baseline"/>
        <w:rPr>
          <w:b/>
          <w:bCs/>
          <w:i/>
          <w:iCs/>
          <w:sz w:val="24"/>
          <w:szCs w:val="24"/>
          <w:lang w:val="es-ES" w:eastAsia="es-ES"/>
        </w:rPr>
      </w:pPr>
      <w:r>
        <w:rPr>
          <w:b/>
          <w:bCs/>
          <w:i/>
          <w:iCs/>
          <w:sz w:val="24"/>
          <w:szCs w:val="24"/>
          <w:lang w:val="es-ES" w:eastAsia="es-ES"/>
        </w:rPr>
        <w:t>A quien formule una pretensió</w:t>
      </w:r>
      <w:r>
        <w:rPr>
          <w:b/>
          <w:bCs/>
          <w:i/>
          <w:iCs/>
          <w:sz w:val="24"/>
          <w:szCs w:val="24"/>
          <w:lang w:val="es-ES" w:eastAsia="es-ES"/>
        </w:rPr>
        <w:t>n, respecto a las afirmaciones de los hechos constitutivos de su derecho.</w:t>
      </w:r>
    </w:p>
    <w:p w:rsidR="00000000" w:rsidRDefault="009F4406">
      <w:pPr>
        <w:numPr>
          <w:ilvl w:val="0"/>
          <w:numId w:val="7"/>
        </w:numPr>
        <w:kinsoku w:val="0"/>
        <w:overflowPunct w:val="0"/>
        <w:autoSpaceDE/>
        <w:autoSpaceDN/>
        <w:adjustRightInd/>
        <w:spacing w:before="272" w:after="268" w:line="333" w:lineRule="exact"/>
        <w:ind w:right="72"/>
        <w:textAlignment w:val="baseline"/>
        <w:rPr>
          <w:b/>
          <w:bCs/>
          <w:i/>
          <w:iCs/>
          <w:sz w:val="24"/>
          <w:szCs w:val="24"/>
          <w:lang w:val="es-ES" w:eastAsia="es-ES"/>
        </w:rPr>
      </w:pPr>
      <w:r>
        <w:rPr>
          <w:b/>
          <w:bCs/>
          <w:i/>
          <w:iCs/>
          <w:sz w:val="24"/>
          <w:szCs w:val="24"/>
          <w:lang w:val="es-ES" w:eastAsia="es-ES"/>
        </w:rPr>
        <w:t>A quien se oponga a una pretensión, en cuanto a las afirmaciones de hechos impeditivos, modificativos o extintivos del derecho del actor. "</w:t>
      </w:r>
    </w:p>
    <w:p w:rsidR="00000000" w:rsidRDefault="009F4406">
      <w:pPr>
        <w:widowControl/>
        <w:rPr>
          <w:sz w:val="24"/>
          <w:szCs w:val="24"/>
        </w:rPr>
        <w:sectPr w:rsidR="00000000">
          <w:pgSz w:w="12240" w:h="15840"/>
          <w:pgMar w:top="2060" w:right="2482" w:bottom="339" w:left="2069" w:header="720" w:footer="720" w:gutter="0"/>
          <w:cols w:space="720"/>
          <w:noEndnote/>
        </w:sectPr>
      </w:pPr>
    </w:p>
    <w:p w:rsidR="00000000" w:rsidRDefault="009F4406">
      <w:pPr>
        <w:kinsoku w:val="0"/>
        <w:overflowPunct w:val="0"/>
        <w:autoSpaceDE/>
        <w:autoSpaceDN/>
        <w:adjustRightInd/>
        <w:spacing w:before="58" w:line="330" w:lineRule="exact"/>
        <w:ind w:left="144" w:right="504"/>
        <w:jc w:val="both"/>
        <w:textAlignment w:val="baseline"/>
        <w:rPr>
          <w:spacing w:val="5"/>
          <w:sz w:val="24"/>
          <w:szCs w:val="24"/>
          <w:lang w:val="es-ES" w:eastAsia="es-ES"/>
        </w:rPr>
      </w:pPr>
      <w:r>
        <w:rPr>
          <w:spacing w:val="5"/>
          <w:sz w:val="24"/>
          <w:szCs w:val="24"/>
          <w:lang w:val="es-ES" w:eastAsia="es-ES"/>
        </w:rPr>
        <w:t>De esa manera, es aquella que afirma sobre los hechos quien se encuentra llamada a probarlos, salvo cuando las partes están de acuerdo en la existencia de este, en cuyo caso se tiene un</w:t>
      </w:r>
      <w:r>
        <w:rPr>
          <w:spacing w:val="5"/>
          <w:sz w:val="24"/>
          <w:szCs w:val="24"/>
          <w:lang w:val="es-ES" w:eastAsia="es-ES"/>
        </w:rPr>
        <w:t xml:space="preserve"> hecho como no controvertido lo que releva de la carga a aquella que afirmó. No puede olvidarse que el conflicto se resuelve entre las partes, y no con respecto a terceros; de manera que si ambas partes no tienen una discusión sobre un hecho en particular,</w:t>
      </w:r>
      <w:r>
        <w:rPr>
          <w:spacing w:val="5"/>
          <w:sz w:val="24"/>
          <w:szCs w:val="24"/>
          <w:lang w:val="es-ES" w:eastAsia="es-ES"/>
        </w:rPr>
        <w:t xml:space="preserve"> el conflicto desaparece sobre ese tema. </w:t>
      </w:r>
      <w:r>
        <w:rPr>
          <w:b/>
          <w:bCs/>
          <w:spacing w:val="5"/>
          <w:sz w:val="24"/>
          <w:szCs w:val="24"/>
          <w:lang w:val="es-ES" w:eastAsia="es-ES"/>
        </w:rPr>
        <w:t>Es de recordar que el concepto de carga, evoca un deber (más que una obligación) en el entendido que la persona interesada está llamada a realizarlo si pretende obtener un beneficio a su favor. De lo expuesto se pue</w:t>
      </w:r>
      <w:r>
        <w:rPr>
          <w:b/>
          <w:bCs/>
          <w:spacing w:val="5"/>
          <w:sz w:val="24"/>
          <w:szCs w:val="24"/>
          <w:lang w:val="es-ES" w:eastAsia="es-ES"/>
        </w:rPr>
        <w:t xml:space="preserve">den inferir dos aspectos básicos que se deben tener en cuenta con relación al problema de la carga de la prueba, que son: a) Probar es esencial para el resultado del proceso, actividad que compete primeramente a las partes — </w:t>
      </w:r>
      <w:r>
        <w:rPr>
          <w:b/>
          <w:bCs/>
          <w:i/>
          <w:iCs/>
          <w:spacing w:val="5"/>
          <w:sz w:val="24"/>
          <w:szCs w:val="24"/>
          <w:lang w:val="es-ES" w:eastAsia="es-ES"/>
        </w:rPr>
        <w:t xml:space="preserve">onus probandi </w:t>
      </w:r>
      <w:r>
        <w:rPr>
          <w:b/>
          <w:bCs/>
          <w:spacing w:val="5"/>
          <w:sz w:val="24"/>
          <w:szCs w:val="24"/>
          <w:lang w:val="es-ES" w:eastAsia="es-ES"/>
        </w:rPr>
        <w:t>(de nada sirve el</w:t>
      </w:r>
      <w:r>
        <w:rPr>
          <w:b/>
          <w:bCs/>
          <w:spacing w:val="5"/>
          <w:sz w:val="24"/>
          <w:szCs w:val="24"/>
          <w:lang w:val="es-ES" w:eastAsia="es-ES"/>
        </w:rPr>
        <w:t xml:space="preserve"> derecho si no se prueba, cuestión que se manifiesta en muchas máximas romanas: </w:t>
      </w:r>
      <w:r>
        <w:rPr>
          <w:b/>
          <w:bCs/>
          <w:i/>
          <w:iCs/>
          <w:spacing w:val="5"/>
          <w:sz w:val="24"/>
          <w:szCs w:val="24"/>
          <w:lang w:val="es-ES" w:eastAsia="es-ES"/>
        </w:rPr>
        <w:t xml:space="preserve">actore non probante reus absolvitur— si </w:t>
      </w:r>
      <w:r>
        <w:rPr>
          <w:b/>
          <w:bCs/>
          <w:spacing w:val="5"/>
          <w:sz w:val="24"/>
          <w:szCs w:val="24"/>
          <w:lang w:val="es-ES" w:eastAsia="es-ES"/>
        </w:rPr>
        <w:t xml:space="preserve">el demandante no prueba se absuelve al demandado, </w:t>
      </w:r>
      <w:r>
        <w:rPr>
          <w:b/>
          <w:bCs/>
          <w:i/>
          <w:iCs/>
          <w:spacing w:val="5"/>
          <w:sz w:val="24"/>
          <w:szCs w:val="24"/>
          <w:lang w:val="es-ES" w:eastAsia="es-ES"/>
        </w:rPr>
        <w:t xml:space="preserve">onus probandi incumba actori </w:t>
      </w:r>
      <w:r>
        <w:rPr>
          <w:b/>
          <w:bCs/>
          <w:spacing w:val="5"/>
          <w:sz w:val="24"/>
          <w:szCs w:val="24"/>
          <w:lang w:val="es-ES" w:eastAsia="es-ES"/>
        </w:rPr>
        <w:t xml:space="preserve">—la prueba incumbe al actor, </w:t>
      </w:r>
      <w:r>
        <w:rPr>
          <w:b/>
          <w:bCs/>
          <w:i/>
          <w:iCs/>
          <w:spacing w:val="5"/>
          <w:sz w:val="24"/>
          <w:szCs w:val="24"/>
          <w:lang w:val="es-ES" w:eastAsia="es-ES"/>
        </w:rPr>
        <w:t>non ius déficit, sed probati</w:t>
      </w:r>
      <w:r>
        <w:rPr>
          <w:b/>
          <w:bCs/>
          <w:i/>
          <w:iCs/>
          <w:spacing w:val="5"/>
          <w:sz w:val="24"/>
          <w:szCs w:val="24"/>
          <w:lang w:val="es-ES" w:eastAsia="es-ES"/>
        </w:rPr>
        <w:t xml:space="preserve">o— </w:t>
      </w:r>
      <w:r>
        <w:rPr>
          <w:b/>
          <w:bCs/>
          <w:spacing w:val="5"/>
          <w:sz w:val="24"/>
          <w:szCs w:val="24"/>
          <w:lang w:val="es-ES" w:eastAsia="es-ES"/>
        </w:rPr>
        <w:t xml:space="preserve">no falla el derecho, sino la prueba, </w:t>
      </w:r>
      <w:r>
        <w:rPr>
          <w:b/>
          <w:bCs/>
          <w:i/>
          <w:iCs/>
          <w:spacing w:val="5"/>
          <w:sz w:val="24"/>
          <w:szCs w:val="24"/>
          <w:lang w:val="es-ES" w:eastAsia="es-ES"/>
        </w:rPr>
        <w:t xml:space="preserve">reus in exceptione fit actor </w:t>
      </w:r>
      <w:r>
        <w:rPr>
          <w:b/>
          <w:bCs/>
          <w:spacing w:val="5"/>
          <w:sz w:val="24"/>
          <w:szCs w:val="24"/>
          <w:lang w:val="es-ES" w:eastAsia="es-ES"/>
        </w:rPr>
        <w:t xml:space="preserve">-cuando el demandado propone excepciones debe probar), y b) La finalidad del proceso es la realización de la justicia como garantía de los derechos de la persona. </w:t>
      </w:r>
      <w:r>
        <w:rPr>
          <w:spacing w:val="5"/>
          <w:sz w:val="24"/>
          <w:szCs w:val="24"/>
          <w:lang w:val="es-ES" w:eastAsia="es-ES"/>
        </w:rPr>
        <w:t>Reiteramos, no es que qu</w:t>
      </w:r>
      <w:r>
        <w:rPr>
          <w:spacing w:val="5"/>
          <w:sz w:val="24"/>
          <w:szCs w:val="24"/>
          <w:lang w:val="es-ES" w:eastAsia="es-ES"/>
        </w:rPr>
        <w:t>ien afirma está obligado a probar sino que está llamado a hacerlo, de tal suerte que por no cumplir con esa</w:t>
      </w:r>
    </w:p>
    <w:p w:rsidR="00000000" w:rsidRDefault="009F4406">
      <w:pPr>
        <w:tabs>
          <w:tab w:val="right" w:pos="8208"/>
        </w:tabs>
        <w:kinsoku w:val="0"/>
        <w:overflowPunct w:val="0"/>
        <w:autoSpaceDE/>
        <w:autoSpaceDN/>
        <w:adjustRightInd/>
        <w:spacing w:before="513" w:line="268" w:lineRule="exact"/>
        <w:ind w:left="4968"/>
        <w:textAlignment w:val="baseline"/>
        <w:rPr>
          <w:i/>
          <w:iCs/>
          <w:sz w:val="24"/>
          <w:szCs w:val="24"/>
          <w:lang w:val="es-ES" w:eastAsia="es-ES"/>
        </w:rPr>
      </w:pPr>
    </w:p>
    <w:p w:rsidR="00000000" w:rsidRDefault="009F4406">
      <w:pPr>
        <w:widowControl/>
        <w:rPr>
          <w:sz w:val="24"/>
          <w:szCs w:val="24"/>
        </w:rPr>
        <w:sectPr w:rsidR="00000000">
          <w:type w:val="continuous"/>
          <w:pgSz w:w="12240" w:h="15840"/>
          <w:pgMar w:top="2060" w:right="1944" w:bottom="339" w:left="2069" w:header="720" w:footer="720" w:gutter="0"/>
          <w:cols w:space="720"/>
          <w:noEndnote/>
        </w:sectPr>
      </w:pPr>
    </w:p>
    <w:p w:rsidR="00000000" w:rsidRDefault="009F4406">
      <w:pPr>
        <w:kinsoku w:val="0"/>
        <w:overflowPunct w:val="0"/>
        <w:autoSpaceDE/>
        <w:autoSpaceDN/>
        <w:adjustRightInd/>
        <w:spacing w:before="14" w:line="334" w:lineRule="exact"/>
        <w:ind w:left="720" w:right="576"/>
        <w:jc w:val="both"/>
        <w:textAlignment w:val="baseline"/>
        <w:rPr>
          <w:b/>
          <w:bCs/>
          <w:i/>
          <w:iCs/>
          <w:sz w:val="25"/>
          <w:szCs w:val="25"/>
          <w:lang w:val="es-ES" w:eastAsia="es-ES"/>
        </w:rPr>
      </w:pPr>
      <w:r>
        <w:rPr>
          <w:sz w:val="25"/>
          <w:szCs w:val="25"/>
          <w:lang w:val="es-ES" w:eastAsia="es-ES"/>
        </w:rPr>
        <w:lastRenderedPageBreak/>
        <w:t xml:space="preserve">carga no existe mecanismo para compelerlo al cumplimiento; pero si esta en la necesidad de afrontar las </w:t>
      </w:r>
      <w:r>
        <w:rPr>
          <w:sz w:val="25"/>
          <w:szCs w:val="25"/>
          <w:lang w:val="es-ES" w:eastAsia="es-ES"/>
        </w:rPr>
        <w:t xml:space="preserve">consecuencias de sus determinaciones."... </w:t>
      </w:r>
      <w:r>
        <w:rPr>
          <w:b/>
          <w:bCs/>
          <w:i/>
          <w:iCs/>
          <w:sz w:val="25"/>
          <w:szCs w:val="25"/>
          <w:lang w:val="es-ES" w:eastAsia="es-ES"/>
        </w:rPr>
        <w:t>(Resolución No. 2010-00428 de la Sección I del Tribunal Contencioso Administrativo)</w:t>
      </w:r>
    </w:p>
    <w:p w:rsidR="00000000" w:rsidRDefault="009F4406">
      <w:pPr>
        <w:kinsoku w:val="0"/>
        <w:overflowPunct w:val="0"/>
        <w:autoSpaceDE/>
        <w:autoSpaceDN/>
        <w:adjustRightInd/>
        <w:spacing w:before="483" w:line="364" w:lineRule="exact"/>
        <w:ind w:left="144"/>
        <w:jc w:val="both"/>
        <w:textAlignment w:val="baseline"/>
        <w:rPr>
          <w:b/>
          <w:bCs/>
          <w:i/>
          <w:iCs/>
          <w:spacing w:val="10"/>
          <w:sz w:val="25"/>
          <w:szCs w:val="25"/>
          <w:lang w:val="es-ES" w:eastAsia="es-ES"/>
        </w:rPr>
      </w:pPr>
      <w:r>
        <w:rPr>
          <w:b/>
          <w:bCs/>
          <w:i/>
          <w:iCs/>
          <w:spacing w:val="10"/>
          <w:sz w:val="25"/>
          <w:szCs w:val="25"/>
          <w:lang w:val="es-ES" w:eastAsia="es-ES"/>
        </w:rPr>
        <w:t>2) Sobre la Falta de Estudios Técnicos que Determinan o Avalen la Procedencia del Permiso que se Objeta:</w:t>
      </w:r>
    </w:p>
    <w:p w:rsidR="00000000" w:rsidRDefault="00D50B1A">
      <w:pPr>
        <w:kinsoku w:val="0"/>
        <w:overflowPunct w:val="0"/>
        <w:autoSpaceDE/>
        <w:autoSpaceDN/>
        <w:adjustRightInd/>
        <w:spacing w:before="200" w:line="334" w:lineRule="exact"/>
        <w:ind w:left="144" w:hanging="144"/>
        <w:jc w:val="both"/>
        <w:textAlignment w:val="baseline"/>
        <w:rPr>
          <w:sz w:val="25"/>
          <w:szCs w:val="25"/>
          <w:lang w:val="es-ES" w:eastAsia="es-ES"/>
        </w:rPr>
      </w:pPr>
      <w:r>
        <w:rPr>
          <w:sz w:val="25"/>
          <w:szCs w:val="25"/>
          <w:lang w:val="es-ES" w:eastAsia="es-ES"/>
        </w:rPr>
        <w:t xml:space="preserve">  </w:t>
      </w:r>
      <w:r w:rsidR="009F4406">
        <w:rPr>
          <w:sz w:val="25"/>
          <w:szCs w:val="25"/>
          <w:lang w:val="es-ES" w:eastAsia="es-ES"/>
        </w:rPr>
        <w:t>En cuanto a este otro Aspecto Esencial, según los Antecedentes Analizados y ante los Cuestionamientos de la Recurrente, el Consejo de Transporte Público ha señalado que en la Especie NO SE REALIZARON ESTUDIOS TÉCNICOS DE SOPORTE PARA OTORGAR EL PERMISO E</w:t>
      </w:r>
      <w:r w:rsidR="009F4406">
        <w:rPr>
          <w:sz w:val="25"/>
          <w:szCs w:val="25"/>
          <w:lang w:val="es-ES" w:eastAsia="es-ES"/>
        </w:rPr>
        <w:t>SPECIAL IMPUGNADO, toda vez que mediante su Acuerdo No. 8.1 de su Sesión Ordinaria No. 71-2014, la Junta Directiva del Consejo de Transporte Público, dispuso:</w:t>
      </w:r>
    </w:p>
    <w:p w:rsidR="00000000" w:rsidRDefault="009F4406">
      <w:pPr>
        <w:kinsoku w:val="0"/>
        <w:overflowPunct w:val="0"/>
        <w:autoSpaceDE/>
        <w:autoSpaceDN/>
        <w:adjustRightInd/>
        <w:spacing w:before="542" w:line="276" w:lineRule="exact"/>
        <w:ind w:left="720"/>
        <w:textAlignment w:val="baseline"/>
        <w:rPr>
          <w:b/>
          <w:bCs/>
          <w:spacing w:val="2"/>
          <w:sz w:val="25"/>
          <w:szCs w:val="25"/>
          <w:lang w:val="es-ES" w:eastAsia="es-ES"/>
        </w:rPr>
      </w:pPr>
      <w:r>
        <w:rPr>
          <w:b/>
          <w:bCs/>
          <w:spacing w:val="2"/>
          <w:sz w:val="25"/>
          <w:szCs w:val="25"/>
          <w:lang w:val="es-ES" w:eastAsia="es-ES"/>
        </w:rPr>
        <w:t>..."POR TANTO, SE ACUERDA:</w:t>
      </w:r>
    </w:p>
    <w:p w:rsidR="00000000" w:rsidRDefault="009F4406">
      <w:pPr>
        <w:kinsoku w:val="0"/>
        <w:overflowPunct w:val="0"/>
        <w:autoSpaceDE/>
        <w:autoSpaceDN/>
        <w:adjustRightInd/>
        <w:spacing w:before="333" w:line="334" w:lineRule="exact"/>
        <w:ind w:left="720" w:right="576"/>
        <w:jc w:val="both"/>
        <w:textAlignment w:val="baseline"/>
        <w:rPr>
          <w:sz w:val="25"/>
          <w:szCs w:val="25"/>
          <w:lang w:val="es-ES" w:eastAsia="es-ES"/>
        </w:rPr>
      </w:pPr>
      <w:r>
        <w:rPr>
          <w:sz w:val="25"/>
          <w:szCs w:val="25"/>
          <w:lang w:val="es-ES" w:eastAsia="es-ES"/>
        </w:rPr>
        <w:t>Autorizar para que toda solicitud de permiso para trabajadores por pri</w:t>
      </w:r>
      <w:r>
        <w:rPr>
          <w:sz w:val="25"/>
          <w:szCs w:val="25"/>
          <w:lang w:val="es-ES" w:eastAsia="es-ES"/>
        </w:rPr>
        <w:t xml:space="preserve">mera vez, sea analizada con fundamento en el Decreto Ejecutivo 15203-MOPT y sus reformas, sin necesidad de remitir al Departamento de Ingeniería la misma, de tal manera que una vez analizada de conformidad con lo establecido en el decreto mencionado, será </w:t>
      </w:r>
      <w:r>
        <w:rPr>
          <w:sz w:val="25"/>
          <w:szCs w:val="25"/>
          <w:lang w:val="es-ES" w:eastAsia="es-ES"/>
        </w:rPr>
        <w:t>remitida para conocimiento de esta Junta Directiva."...</w:t>
      </w:r>
    </w:p>
    <w:p w:rsidR="00000000" w:rsidRDefault="009F4406">
      <w:pPr>
        <w:kinsoku w:val="0"/>
        <w:overflowPunct w:val="0"/>
        <w:autoSpaceDE/>
        <w:autoSpaceDN/>
        <w:adjustRightInd/>
        <w:spacing w:before="588" w:line="334" w:lineRule="exact"/>
        <w:ind w:left="144"/>
        <w:jc w:val="both"/>
        <w:textAlignment w:val="baseline"/>
        <w:rPr>
          <w:sz w:val="25"/>
          <w:szCs w:val="25"/>
          <w:lang w:val="es-ES" w:eastAsia="es-ES"/>
        </w:rPr>
      </w:pPr>
      <w:r>
        <w:rPr>
          <w:sz w:val="25"/>
          <w:szCs w:val="25"/>
          <w:lang w:val="es-ES" w:eastAsia="es-ES"/>
        </w:rPr>
        <w:t xml:space="preserve">Determinación que se mantiene Firme y que no ha sido Impugnada por el Recurrente. Siendo la misma Ejecutiva y Observable a todos los efectos </w:t>
      </w:r>
      <w:r>
        <w:rPr>
          <w:i/>
          <w:iCs/>
          <w:sz w:val="25"/>
          <w:szCs w:val="25"/>
          <w:lang w:val="es-ES" w:eastAsia="es-ES"/>
        </w:rPr>
        <w:t xml:space="preserve">(Arts. 146 a 149 de la LGAP) , </w:t>
      </w:r>
      <w:r>
        <w:rPr>
          <w:sz w:val="25"/>
          <w:szCs w:val="25"/>
          <w:lang w:val="es-ES" w:eastAsia="es-ES"/>
        </w:rPr>
        <w:t>según el Criterio de Mayoría</w:t>
      </w:r>
      <w:r>
        <w:rPr>
          <w:sz w:val="25"/>
          <w:szCs w:val="25"/>
          <w:lang w:val="es-ES" w:eastAsia="es-ES"/>
        </w:rPr>
        <w:t xml:space="preserve"> de este Tribunal.</w:t>
      </w:r>
    </w:p>
    <w:p w:rsidR="00000000" w:rsidRDefault="009F4406">
      <w:pPr>
        <w:kinsoku w:val="0"/>
        <w:overflowPunct w:val="0"/>
        <w:autoSpaceDE/>
        <w:autoSpaceDN/>
        <w:adjustRightInd/>
        <w:spacing w:before="311" w:line="334" w:lineRule="exact"/>
        <w:ind w:left="144"/>
        <w:jc w:val="both"/>
        <w:textAlignment w:val="baseline"/>
        <w:rPr>
          <w:spacing w:val="1"/>
          <w:sz w:val="25"/>
          <w:szCs w:val="25"/>
          <w:lang w:val="es-ES" w:eastAsia="es-ES"/>
        </w:rPr>
      </w:pPr>
      <w:r>
        <w:rPr>
          <w:spacing w:val="1"/>
          <w:sz w:val="25"/>
          <w:szCs w:val="25"/>
          <w:lang w:val="es-ES" w:eastAsia="es-ES"/>
        </w:rPr>
        <w:t>Unido a ello, la Norma Legal que determina la Facultad Jurídica del Consejo de Transporte Público para Otorgar Permisos como el Objetado, a saber, el Numeral 25 de la Ley No. 3503, para Nada Dispone como Requisito un Estudio Técnico de I</w:t>
      </w:r>
      <w:r>
        <w:rPr>
          <w:spacing w:val="1"/>
          <w:sz w:val="25"/>
          <w:szCs w:val="25"/>
          <w:lang w:val="es-ES" w:eastAsia="es-ES"/>
        </w:rPr>
        <w:t>ncidencia o Afectación Previo al Otorgamiento de los mismos. Señalando dicho Artículo:</w:t>
      </w:r>
    </w:p>
    <w:p w:rsidR="00000000" w:rsidRDefault="009F4406">
      <w:pPr>
        <w:kinsoku w:val="0"/>
        <w:overflowPunct w:val="0"/>
        <w:autoSpaceDE/>
        <w:autoSpaceDN/>
        <w:adjustRightInd/>
        <w:spacing w:before="305" w:after="384" w:line="334" w:lineRule="exact"/>
        <w:jc w:val="center"/>
        <w:textAlignment w:val="baseline"/>
        <w:rPr>
          <w:sz w:val="25"/>
          <w:szCs w:val="25"/>
          <w:lang w:val="es-ES" w:eastAsia="es-ES"/>
        </w:rPr>
      </w:pPr>
      <w:r>
        <w:rPr>
          <w:b/>
          <w:bCs/>
          <w:sz w:val="25"/>
          <w:szCs w:val="25"/>
          <w:lang w:val="es-ES" w:eastAsia="es-ES"/>
        </w:rPr>
        <w:t xml:space="preserve">Artículo 25.- </w:t>
      </w:r>
      <w:r>
        <w:rPr>
          <w:sz w:val="25"/>
          <w:szCs w:val="25"/>
          <w:lang w:val="es-ES" w:eastAsia="es-ES"/>
        </w:rPr>
        <w:t>Los permisos para explotar el servicio terrestre de transporte</w:t>
      </w:r>
      <w:r>
        <w:rPr>
          <w:sz w:val="25"/>
          <w:szCs w:val="25"/>
          <w:lang w:val="es-ES" w:eastAsia="es-ES"/>
        </w:rPr>
        <w:br/>
        <w:t>remunerado de personas en vehículos automotores, modalidad autobús,</w:t>
      </w:r>
    </w:p>
    <w:p w:rsidR="00000000" w:rsidRDefault="009F4406">
      <w:pPr>
        <w:widowControl/>
        <w:rPr>
          <w:sz w:val="24"/>
          <w:szCs w:val="24"/>
        </w:rPr>
        <w:sectPr w:rsidR="00000000">
          <w:pgSz w:w="12240" w:h="15840"/>
          <w:pgMar w:top="2200" w:right="1722" w:bottom="220" w:left="1718" w:header="720" w:footer="720" w:gutter="0"/>
          <w:cols w:space="720"/>
          <w:noEndnote/>
        </w:sectPr>
      </w:pPr>
    </w:p>
    <w:p w:rsidR="00000000" w:rsidRDefault="009F4406">
      <w:pPr>
        <w:widowControl/>
        <w:rPr>
          <w:sz w:val="24"/>
          <w:szCs w:val="24"/>
        </w:rPr>
        <w:sectPr w:rsidR="00000000">
          <w:type w:val="continuous"/>
          <w:pgSz w:w="12240" w:h="15840"/>
          <w:pgMar w:top="2200" w:right="1543" w:bottom="220" w:left="7277" w:header="720" w:footer="720" w:gutter="0"/>
          <w:cols w:space="720"/>
          <w:noEndnote/>
        </w:sectPr>
      </w:pPr>
    </w:p>
    <w:p w:rsidR="00000000" w:rsidRDefault="009F4406">
      <w:pPr>
        <w:kinsoku w:val="0"/>
        <w:overflowPunct w:val="0"/>
        <w:autoSpaceDE/>
        <w:autoSpaceDN/>
        <w:adjustRightInd/>
        <w:spacing w:before="4" w:line="342" w:lineRule="exact"/>
        <w:ind w:left="648" w:right="720"/>
        <w:jc w:val="both"/>
        <w:textAlignment w:val="baseline"/>
        <w:rPr>
          <w:b/>
          <w:bCs/>
          <w:spacing w:val="3"/>
          <w:sz w:val="25"/>
          <w:szCs w:val="25"/>
          <w:lang w:val="es-ES" w:eastAsia="es-ES"/>
        </w:rPr>
      </w:pPr>
      <w:r>
        <w:rPr>
          <w:spacing w:val="3"/>
          <w:sz w:val="25"/>
          <w:szCs w:val="25"/>
          <w:lang w:val="es-ES" w:eastAsia="es-ES"/>
        </w:rPr>
        <w:lastRenderedPageBreak/>
        <w:t>buseta o microbús serán otorgados y regulados por el Consejo de Transporte Público. Cada permiso podrá amparar uno o varios vehí</w:t>
      </w:r>
      <w:r>
        <w:rPr>
          <w:spacing w:val="3"/>
          <w:sz w:val="25"/>
          <w:szCs w:val="25"/>
          <w:lang w:val="es-ES" w:eastAsia="es-ES"/>
        </w:rPr>
        <w:t>culos, de acuerdo con la naturaleza del servicio que se pretenda prestar y lo dispuesto en la presente Ley y su Reglamento. Los permisos serán revocables por incumplir las condiciones incluidas en ellos o por disposición justificada del Consejo de Transpor</w:t>
      </w:r>
      <w:r>
        <w:rPr>
          <w:spacing w:val="3"/>
          <w:sz w:val="25"/>
          <w:szCs w:val="25"/>
          <w:lang w:val="es-ES" w:eastAsia="es-ES"/>
        </w:rPr>
        <w:t xml:space="preserve">te Público, previo debido proceso y derecho de la defensa. Por su carácter precario, se entenderá que los permisos no conceden derecho subjetivo al titular, ni pueden perpetuarse en el tiempo. </w:t>
      </w:r>
      <w:r>
        <w:rPr>
          <w:b/>
          <w:bCs/>
          <w:spacing w:val="3"/>
          <w:sz w:val="25"/>
          <w:szCs w:val="25"/>
          <w:lang w:val="es-ES" w:eastAsia="es-ES"/>
        </w:rPr>
        <w:t xml:space="preserve">Los permisos se prolongarán por un plazo de tres años y podrán </w:t>
      </w:r>
      <w:r>
        <w:rPr>
          <w:b/>
          <w:bCs/>
          <w:spacing w:val="3"/>
          <w:sz w:val="25"/>
          <w:szCs w:val="25"/>
          <w:lang w:val="es-ES" w:eastAsia="es-ES"/>
        </w:rPr>
        <w:t>ser prorrogables, si la necesidad del servicio público así lo exige, todo mediante acuerdo razonado del Consejo de Transporte Público, debidamente fundamentado en el reglamento de esta disposición.</w:t>
      </w:r>
    </w:p>
    <w:p w:rsidR="00000000" w:rsidRDefault="009F4406">
      <w:pPr>
        <w:kinsoku w:val="0"/>
        <w:overflowPunct w:val="0"/>
        <w:autoSpaceDE/>
        <w:autoSpaceDN/>
        <w:adjustRightInd/>
        <w:spacing w:before="275" w:line="333" w:lineRule="exact"/>
        <w:ind w:left="648" w:right="720"/>
        <w:jc w:val="both"/>
        <w:textAlignment w:val="baseline"/>
        <w:rPr>
          <w:sz w:val="25"/>
          <w:szCs w:val="25"/>
          <w:lang w:val="es-ES" w:eastAsia="es-ES"/>
        </w:rPr>
      </w:pPr>
      <w:r>
        <w:rPr>
          <w:sz w:val="25"/>
          <w:szCs w:val="25"/>
          <w:lang w:val="es-ES" w:eastAsia="es-ES"/>
        </w:rPr>
        <w:t>Para los efectos de la presente Ley, los permisos se clasi</w:t>
      </w:r>
      <w:r>
        <w:rPr>
          <w:sz w:val="25"/>
          <w:szCs w:val="25"/>
          <w:lang w:val="es-ES" w:eastAsia="es-ES"/>
        </w:rPr>
        <w:t>fican en dos modalidades:</w:t>
      </w:r>
    </w:p>
    <w:p w:rsidR="00000000" w:rsidRDefault="009F4406">
      <w:pPr>
        <w:numPr>
          <w:ilvl w:val="0"/>
          <w:numId w:val="8"/>
        </w:numPr>
        <w:kinsoku w:val="0"/>
        <w:overflowPunct w:val="0"/>
        <w:autoSpaceDE/>
        <w:autoSpaceDN/>
        <w:adjustRightInd/>
        <w:spacing w:before="267" w:line="333" w:lineRule="exact"/>
        <w:ind w:right="720"/>
        <w:jc w:val="both"/>
        <w:textAlignment w:val="baseline"/>
        <w:rPr>
          <w:sz w:val="25"/>
          <w:szCs w:val="25"/>
          <w:lang w:val="es-ES" w:eastAsia="es-ES"/>
        </w:rPr>
      </w:pPr>
      <w:r>
        <w:rPr>
          <w:sz w:val="25"/>
          <w:szCs w:val="25"/>
          <w:lang w:val="es-ES" w:eastAsia="es-ES"/>
        </w:rPr>
        <w:t>Los permisos para servicios especiales de estudiantes, trabajadores y turismo.</w:t>
      </w:r>
    </w:p>
    <w:p w:rsidR="00000000" w:rsidRDefault="009F4406">
      <w:pPr>
        <w:numPr>
          <w:ilvl w:val="0"/>
          <w:numId w:val="8"/>
        </w:numPr>
        <w:kinsoku w:val="0"/>
        <w:overflowPunct w:val="0"/>
        <w:autoSpaceDE/>
        <w:autoSpaceDN/>
        <w:adjustRightInd/>
        <w:spacing w:before="254" w:line="333" w:lineRule="exact"/>
        <w:ind w:right="720"/>
        <w:jc w:val="both"/>
        <w:textAlignment w:val="baseline"/>
        <w:rPr>
          <w:sz w:val="25"/>
          <w:szCs w:val="25"/>
          <w:lang w:val="es-ES" w:eastAsia="es-ES"/>
        </w:rPr>
      </w:pPr>
      <w:r>
        <w:rPr>
          <w:sz w:val="25"/>
          <w:szCs w:val="25"/>
          <w:lang w:val="es-ES" w:eastAsia="es-ES"/>
        </w:rPr>
        <w:t>Los servicios de operación de líneas regulares, nuevas o existentes. Los que se concederán excepcionalmente y por un plazo de tres años, mientras s</w:t>
      </w:r>
      <w:r>
        <w:rPr>
          <w:sz w:val="25"/>
          <w:szCs w:val="25"/>
          <w:lang w:val="es-ES" w:eastAsia="es-ES"/>
        </w:rPr>
        <w:t>e preparan los procesos licitatorios tendientes a otorgar las concesiones, con arreglo a esta Ley y las disposiciones conexas, se resuelven las impugnaciones, se adjudican en firme los concursos y entran en plena operación los concesionarios adjudicatarios</w:t>
      </w:r>
      <w:r>
        <w:rPr>
          <w:sz w:val="25"/>
          <w:szCs w:val="25"/>
          <w:lang w:val="es-ES" w:eastAsia="es-ES"/>
        </w:rPr>
        <w:t>.</w:t>
      </w:r>
    </w:p>
    <w:p w:rsidR="00000000" w:rsidRDefault="009F4406">
      <w:pPr>
        <w:kinsoku w:val="0"/>
        <w:overflowPunct w:val="0"/>
        <w:autoSpaceDE/>
        <w:autoSpaceDN/>
        <w:adjustRightInd/>
        <w:spacing w:before="267" w:line="333" w:lineRule="exact"/>
        <w:ind w:left="648" w:right="720"/>
        <w:jc w:val="both"/>
        <w:textAlignment w:val="baseline"/>
        <w:rPr>
          <w:i/>
          <w:iCs/>
          <w:sz w:val="25"/>
          <w:szCs w:val="25"/>
          <w:lang w:val="es-ES" w:eastAsia="es-ES"/>
        </w:rPr>
      </w:pPr>
      <w:r>
        <w:rPr>
          <w:i/>
          <w:iCs/>
          <w:sz w:val="25"/>
          <w:szCs w:val="25"/>
          <w:lang w:val="es-ES" w:eastAsia="es-ES"/>
        </w:rPr>
        <w:t xml:space="preserve">( Así reformado por el artículo único de la ley N° 8826 de </w:t>
      </w:r>
      <w:r>
        <w:rPr>
          <w:sz w:val="25"/>
          <w:szCs w:val="25"/>
          <w:lang w:val="es-ES" w:eastAsia="es-ES"/>
        </w:rPr>
        <w:t xml:space="preserve">5 </w:t>
      </w:r>
      <w:r>
        <w:rPr>
          <w:i/>
          <w:iCs/>
          <w:sz w:val="25"/>
          <w:szCs w:val="25"/>
          <w:lang w:val="es-ES" w:eastAsia="es-ES"/>
        </w:rPr>
        <w:t>de mayo de 2010)</w:t>
      </w:r>
    </w:p>
    <w:p w:rsidR="00000000" w:rsidRDefault="009F4406">
      <w:pPr>
        <w:kinsoku w:val="0"/>
        <w:overflowPunct w:val="0"/>
        <w:autoSpaceDE/>
        <w:autoSpaceDN/>
        <w:adjustRightInd/>
        <w:spacing w:before="549" w:line="341" w:lineRule="exact"/>
        <w:ind w:left="72" w:right="72"/>
        <w:jc w:val="both"/>
        <w:textAlignment w:val="baseline"/>
        <w:rPr>
          <w:sz w:val="25"/>
          <w:szCs w:val="25"/>
          <w:lang w:val="es-ES" w:eastAsia="es-ES"/>
        </w:rPr>
      </w:pPr>
      <w:r>
        <w:rPr>
          <w:sz w:val="25"/>
          <w:szCs w:val="25"/>
          <w:lang w:val="es-ES" w:eastAsia="es-ES"/>
        </w:rPr>
        <w:t xml:space="preserve">Y aunque el Artículo 4 del </w:t>
      </w:r>
      <w:r>
        <w:rPr>
          <w:b/>
          <w:bCs/>
          <w:sz w:val="25"/>
          <w:szCs w:val="25"/>
          <w:lang w:val="es-ES" w:eastAsia="es-ES"/>
        </w:rPr>
        <w:t xml:space="preserve">Reglamento para el Otorgamiento de Permisos de Servicios Especiales </w:t>
      </w:r>
      <w:r>
        <w:rPr>
          <w:i/>
          <w:iCs/>
          <w:sz w:val="25"/>
          <w:szCs w:val="25"/>
          <w:lang w:val="es-ES" w:eastAsia="es-ES"/>
        </w:rPr>
        <w:t xml:space="preserve">(No. 15203-MOPT), </w:t>
      </w:r>
      <w:r>
        <w:rPr>
          <w:sz w:val="25"/>
          <w:szCs w:val="25"/>
          <w:lang w:val="es-ES" w:eastAsia="es-ES"/>
        </w:rPr>
        <w:t>habla que los Permisos de Transportes Especiales se darán "prev</w:t>
      </w:r>
      <w:r>
        <w:rPr>
          <w:sz w:val="25"/>
          <w:szCs w:val="25"/>
          <w:lang w:val="es-ES" w:eastAsia="es-ES"/>
        </w:rPr>
        <w:t xml:space="preserve">io estudio y recomendación del Departamento de Administración de Concesiones y permisos del Consejo de Transporte Público; la mayoría de este Tribunal determina que se trata de la valoración y Cumplimiento de los requisitos que exige el mismo reglamento y </w:t>
      </w:r>
      <w:r>
        <w:rPr>
          <w:sz w:val="25"/>
          <w:szCs w:val="25"/>
          <w:lang w:val="es-ES" w:eastAsia="es-ES"/>
        </w:rPr>
        <w:t>no realmente a Estudios Técnicos de</w:t>
      </w:r>
    </w:p>
    <w:p w:rsidR="00000000" w:rsidRDefault="009F4406">
      <w:pPr>
        <w:widowControl/>
        <w:rPr>
          <w:sz w:val="24"/>
          <w:szCs w:val="24"/>
        </w:rPr>
        <w:sectPr w:rsidR="00000000">
          <w:pgSz w:w="12240" w:h="15840"/>
          <w:pgMar w:top="2080" w:right="1847" w:bottom="284" w:left="1593" w:header="720" w:footer="720" w:gutter="0"/>
          <w:cols w:space="720"/>
          <w:noEndnote/>
        </w:sectPr>
      </w:pPr>
    </w:p>
    <w:p w:rsidR="00000000" w:rsidRDefault="009F4406">
      <w:pPr>
        <w:kinsoku w:val="0"/>
        <w:overflowPunct w:val="0"/>
        <w:autoSpaceDE/>
        <w:autoSpaceDN/>
        <w:adjustRightInd/>
        <w:spacing w:line="310" w:lineRule="exact"/>
        <w:ind w:left="72"/>
        <w:jc w:val="both"/>
        <w:textAlignment w:val="baseline"/>
        <w:rPr>
          <w:sz w:val="25"/>
          <w:szCs w:val="25"/>
          <w:lang w:val="es-ES" w:eastAsia="es-ES"/>
        </w:rPr>
      </w:pPr>
      <w:r>
        <w:rPr>
          <w:sz w:val="25"/>
          <w:szCs w:val="25"/>
          <w:lang w:val="es-ES" w:eastAsia="es-ES"/>
        </w:rPr>
        <w:lastRenderedPageBreak/>
        <w:t>Afectación o Incidencia de un Servicio en cuanto a Otro, como lo que se discute en la especie.</w:t>
      </w:r>
    </w:p>
    <w:p w:rsidR="00000000" w:rsidRDefault="009F4406">
      <w:pPr>
        <w:kinsoku w:val="0"/>
        <w:overflowPunct w:val="0"/>
        <w:autoSpaceDE/>
        <w:autoSpaceDN/>
        <w:adjustRightInd/>
        <w:spacing w:before="215" w:line="329" w:lineRule="exact"/>
        <w:ind w:left="72"/>
        <w:jc w:val="both"/>
        <w:textAlignment w:val="baseline"/>
        <w:rPr>
          <w:sz w:val="25"/>
          <w:szCs w:val="25"/>
          <w:lang w:val="es-ES" w:eastAsia="es-ES"/>
        </w:rPr>
      </w:pPr>
      <w:r>
        <w:rPr>
          <w:sz w:val="25"/>
          <w:szCs w:val="25"/>
          <w:lang w:val="es-ES" w:eastAsia="es-ES"/>
        </w:rPr>
        <w:t>Amén de que el Artículo 18 del mismo Reglamento en cuestió</w:t>
      </w:r>
      <w:r>
        <w:rPr>
          <w:sz w:val="25"/>
          <w:szCs w:val="25"/>
          <w:lang w:val="es-ES" w:eastAsia="es-ES"/>
        </w:rPr>
        <w:t xml:space="preserve">n plantea lo conducente en la Hipótesis de darse una Afectación o Interferencia entre el Servicio Especial </w:t>
      </w:r>
      <w:r>
        <w:rPr>
          <w:i/>
          <w:iCs/>
          <w:sz w:val="25"/>
          <w:szCs w:val="25"/>
          <w:lang w:val="es-ES" w:eastAsia="es-ES"/>
        </w:rPr>
        <w:t xml:space="preserve">y </w:t>
      </w:r>
      <w:r>
        <w:rPr>
          <w:sz w:val="25"/>
          <w:szCs w:val="25"/>
          <w:lang w:val="es-ES" w:eastAsia="es-ES"/>
        </w:rPr>
        <w:t>el Regular, señalando:</w:t>
      </w:r>
    </w:p>
    <w:p w:rsidR="00000000" w:rsidRDefault="009F4406">
      <w:pPr>
        <w:kinsoku w:val="0"/>
        <w:overflowPunct w:val="0"/>
        <w:autoSpaceDE/>
        <w:autoSpaceDN/>
        <w:adjustRightInd/>
        <w:spacing w:before="503" w:line="334" w:lineRule="exact"/>
        <w:ind w:left="648" w:right="648"/>
        <w:jc w:val="both"/>
        <w:textAlignment w:val="baseline"/>
        <w:rPr>
          <w:sz w:val="25"/>
          <w:szCs w:val="25"/>
          <w:lang w:val="es-ES" w:eastAsia="es-ES"/>
        </w:rPr>
      </w:pPr>
      <w:r>
        <w:rPr>
          <w:b/>
          <w:bCs/>
          <w:sz w:val="25"/>
          <w:szCs w:val="25"/>
          <w:lang w:val="es-ES" w:eastAsia="es-ES"/>
        </w:rPr>
        <w:t xml:space="preserve">Artículo 18.—Los </w:t>
      </w:r>
      <w:r>
        <w:rPr>
          <w:sz w:val="25"/>
          <w:szCs w:val="25"/>
          <w:lang w:val="es-ES" w:eastAsia="es-ES"/>
        </w:rPr>
        <w:t xml:space="preserve">permisos para explotación de servicio de transportes especiales, </w:t>
      </w:r>
      <w:r>
        <w:rPr>
          <w:b/>
          <w:bCs/>
          <w:sz w:val="25"/>
          <w:szCs w:val="25"/>
          <w:lang w:val="es-ES" w:eastAsia="es-ES"/>
        </w:rPr>
        <w:t xml:space="preserve">serán otorgados, únicamente si cumplen en </w:t>
      </w:r>
      <w:r>
        <w:rPr>
          <w:b/>
          <w:bCs/>
          <w:sz w:val="25"/>
          <w:szCs w:val="25"/>
          <w:lang w:val="es-ES" w:eastAsia="es-ES"/>
        </w:rPr>
        <w:t xml:space="preserve">su totalidad los requisitos formales y condiciones para su emisión, </w:t>
      </w:r>
      <w:r>
        <w:rPr>
          <w:sz w:val="25"/>
          <w:szCs w:val="25"/>
          <w:lang w:val="es-ES" w:eastAsia="es-ES"/>
        </w:rPr>
        <w:t>así como las anteriores disposiciones.</w:t>
      </w:r>
    </w:p>
    <w:p w:rsidR="00000000" w:rsidRDefault="009F4406">
      <w:pPr>
        <w:kinsoku w:val="0"/>
        <w:overflowPunct w:val="0"/>
        <w:autoSpaceDE/>
        <w:autoSpaceDN/>
        <w:adjustRightInd/>
        <w:spacing w:before="344" w:line="334" w:lineRule="exact"/>
        <w:ind w:left="648" w:right="648"/>
        <w:jc w:val="both"/>
        <w:textAlignment w:val="baseline"/>
        <w:rPr>
          <w:b/>
          <w:bCs/>
          <w:sz w:val="25"/>
          <w:szCs w:val="25"/>
          <w:lang w:val="es-ES" w:eastAsia="es-ES"/>
        </w:rPr>
      </w:pPr>
      <w:r>
        <w:rPr>
          <w:b/>
          <w:bCs/>
          <w:sz w:val="25"/>
          <w:szCs w:val="25"/>
          <w:lang w:val="es-ES" w:eastAsia="es-ES"/>
        </w:rPr>
        <w:t>Si en el curso de su vigencia se demostrase algún tipo de incumplimiento a los recorridos, horarios, paradas y en general a los cuadros operativos au</w:t>
      </w:r>
      <w:r>
        <w:rPr>
          <w:b/>
          <w:bCs/>
          <w:sz w:val="25"/>
          <w:szCs w:val="25"/>
          <w:lang w:val="es-ES" w:eastAsia="es-ES"/>
        </w:rPr>
        <w:t>torizados a los operadores de servicios especiales, el Consejo de Transporte Público podrá cancelar la autorización otorgada, conforme a las disposiciones contenidas en el artículo 154 de la Ley General de la Administración Pública.</w:t>
      </w:r>
    </w:p>
    <w:p w:rsidR="00000000" w:rsidRDefault="009F4406">
      <w:pPr>
        <w:kinsoku w:val="0"/>
        <w:overflowPunct w:val="0"/>
        <w:autoSpaceDE/>
        <w:autoSpaceDN/>
        <w:adjustRightInd/>
        <w:spacing w:before="342" w:line="323" w:lineRule="exact"/>
        <w:ind w:left="648" w:right="648"/>
        <w:jc w:val="both"/>
        <w:textAlignment w:val="baseline"/>
        <w:rPr>
          <w:i/>
          <w:iCs/>
          <w:sz w:val="25"/>
          <w:szCs w:val="25"/>
          <w:lang w:val="es-ES" w:eastAsia="es-ES"/>
        </w:rPr>
      </w:pPr>
      <w:r>
        <w:rPr>
          <w:i/>
          <w:iCs/>
          <w:sz w:val="25"/>
          <w:szCs w:val="25"/>
          <w:lang w:val="es-ES" w:eastAsia="es-ES"/>
        </w:rPr>
        <w:t>(Así reformado por el a</w:t>
      </w:r>
      <w:r>
        <w:rPr>
          <w:i/>
          <w:iCs/>
          <w:sz w:val="25"/>
          <w:szCs w:val="25"/>
          <w:lang w:val="es-ES" w:eastAsia="es-ES"/>
        </w:rPr>
        <w:t>rtículo 1° del decreto ejecutivo N° 29584 del 22 de marzo de 2001)</w:t>
      </w:r>
    </w:p>
    <w:p w:rsidR="00000000" w:rsidRDefault="009F4406">
      <w:pPr>
        <w:kinsoku w:val="0"/>
        <w:overflowPunct w:val="0"/>
        <w:autoSpaceDE/>
        <w:autoSpaceDN/>
        <w:adjustRightInd/>
        <w:spacing w:before="593" w:line="315" w:lineRule="exact"/>
        <w:ind w:left="72"/>
        <w:textAlignment w:val="baseline"/>
        <w:rPr>
          <w:spacing w:val="12"/>
          <w:sz w:val="25"/>
          <w:szCs w:val="25"/>
          <w:lang w:val="es-ES" w:eastAsia="es-ES"/>
        </w:rPr>
      </w:pPr>
      <w:r>
        <w:rPr>
          <w:spacing w:val="12"/>
          <w:sz w:val="25"/>
          <w:szCs w:val="25"/>
          <w:lang w:val="es-ES" w:eastAsia="es-ES"/>
        </w:rPr>
        <w:t>No estimando la Mayoría de este Tribunal que con lo Actuado el Consejo de</w:t>
      </w:r>
    </w:p>
    <w:p w:rsidR="00000000" w:rsidRDefault="009F4406">
      <w:pPr>
        <w:kinsoku w:val="0"/>
        <w:overflowPunct w:val="0"/>
        <w:autoSpaceDE/>
        <w:autoSpaceDN/>
        <w:adjustRightInd/>
        <w:spacing w:before="16" w:line="340" w:lineRule="exact"/>
        <w:ind w:left="72"/>
        <w:jc w:val="both"/>
        <w:textAlignment w:val="baseline"/>
        <w:rPr>
          <w:spacing w:val="8"/>
          <w:sz w:val="25"/>
          <w:szCs w:val="25"/>
          <w:lang w:val="es-ES" w:eastAsia="es-ES"/>
        </w:rPr>
      </w:pPr>
      <w:r>
        <w:rPr>
          <w:spacing w:val="8"/>
          <w:sz w:val="25"/>
          <w:szCs w:val="25"/>
          <w:lang w:val="es-ES" w:eastAsia="es-ES"/>
        </w:rPr>
        <w:t xml:space="preserve">Transporte Público haya violentado sus Competencias y facultades de Ley </w:t>
      </w:r>
      <w:r>
        <w:rPr>
          <w:i/>
          <w:iCs/>
          <w:spacing w:val="8"/>
          <w:sz w:val="25"/>
          <w:szCs w:val="25"/>
          <w:lang w:val="es-ES" w:eastAsia="es-ES"/>
        </w:rPr>
        <w:t xml:space="preserve">(sentido laxo). </w:t>
      </w:r>
      <w:r>
        <w:rPr>
          <w:spacing w:val="8"/>
          <w:sz w:val="25"/>
          <w:szCs w:val="25"/>
          <w:lang w:val="es-ES" w:eastAsia="es-ES"/>
        </w:rPr>
        <w:t>Ajustá</w:t>
      </w:r>
      <w:r>
        <w:rPr>
          <w:spacing w:val="8"/>
          <w:sz w:val="25"/>
          <w:szCs w:val="25"/>
          <w:lang w:val="es-ES" w:eastAsia="es-ES"/>
        </w:rPr>
        <w:t>ndose, en lo Valorado, su Proceder a lo que la Legalidad determina.</w:t>
      </w:r>
    </w:p>
    <w:p w:rsidR="00000000" w:rsidRDefault="009F4406">
      <w:pPr>
        <w:kinsoku w:val="0"/>
        <w:overflowPunct w:val="0"/>
        <w:autoSpaceDE/>
        <w:autoSpaceDN/>
        <w:adjustRightInd/>
        <w:spacing w:before="481" w:after="1209" w:line="364" w:lineRule="exact"/>
        <w:ind w:left="72"/>
        <w:jc w:val="both"/>
        <w:textAlignment w:val="baseline"/>
        <w:rPr>
          <w:spacing w:val="9"/>
          <w:sz w:val="25"/>
          <w:szCs w:val="25"/>
          <w:lang w:val="es-ES" w:eastAsia="es-ES"/>
        </w:rPr>
      </w:pPr>
      <w:r>
        <w:rPr>
          <w:spacing w:val="9"/>
          <w:sz w:val="25"/>
          <w:szCs w:val="25"/>
          <w:lang w:val="es-ES" w:eastAsia="es-ES"/>
        </w:rPr>
        <w:t>No visualizándose o considerándose, tampoco, la existencia de algún Vicio o Falencia en cuanto a alguno de los Elementos Esenciales Objetivos, Subjetivos y/o Forma</w:t>
      </w:r>
      <w:r>
        <w:rPr>
          <w:spacing w:val="9"/>
          <w:sz w:val="25"/>
          <w:szCs w:val="25"/>
          <w:lang w:val="es-ES" w:eastAsia="es-ES"/>
        </w:rPr>
        <w:t>les que pueda determinar un Vicio Nugatorio en cuanto a lo actuado en el Caso de marras; así como tampoco se determina alguna Infracción a los Derechos Fundamentales de Justicia, Debido Proceso y/o Defensa. Por lo que se determina que No Resulta Procedente</w:t>
      </w:r>
      <w:r>
        <w:rPr>
          <w:spacing w:val="9"/>
          <w:sz w:val="25"/>
          <w:szCs w:val="25"/>
          <w:lang w:val="es-ES" w:eastAsia="es-ES"/>
        </w:rPr>
        <w:t xml:space="preserve"> la Acción Nugatoria aludida.</w:t>
      </w:r>
    </w:p>
    <w:p w:rsidR="00000000" w:rsidRDefault="009F4406">
      <w:pPr>
        <w:widowControl/>
        <w:rPr>
          <w:sz w:val="24"/>
          <w:szCs w:val="24"/>
        </w:rPr>
        <w:sectPr w:rsidR="00000000">
          <w:pgSz w:w="12240" w:h="15840"/>
          <w:pgMar w:top="2260" w:right="1657" w:bottom="200" w:left="1783" w:header="720" w:footer="720" w:gutter="0"/>
          <w:cols w:space="720"/>
          <w:noEndnote/>
        </w:sectPr>
      </w:pPr>
    </w:p>
    <w:p w:rsidR="00000000" w:rsidRDefault="009F4406">
      <w:pPr>
        <w:widowControl/>
        <w:rPr>
          <w:sz w:val="24"/>
          <w:szCs w:val="24"/>
        </w:rPr>
        <w:sectPr w:rsidR="00000000">
          <w:type w:val="continuous"/>
          <w:pgSz w:w="12240" w:h="15840"/>
          <w:pgMar w:top="2260" w:right="1626" w:bottom="200" w:left="7194" w:header="720" w:footer="720" w:gutter="0"/>
          <w:cols w:space="720"/>
          <w:noEndnote/>
        </w:sectPr>
      </w:pPr>
    </w:p>
    <w:p w:rsidR="00000000" w:rsidRDefault="009F4406">
      <w:pPr>
        <w:kinsoku w:val="0"/>
        <w:overflowPunct w:val="0"/>
        <w:autoSpaceDE/>
        <w:autoSpaceDN/>
        <w:adjustRightInd/>
        <w:spacing w:before="12" w:line="323" w:lineRule="exact"/>
        <w:ind w:left="72" w:right="720"/>
        <w:jc w:val="both"/>
        <w:textAlignment w:val="baseline"/>
        <w:rPr>
          <w:sz w:val="25"/>
          <w:szCs w:val="25"/>
          <w:lang w:val="es-ES" w:eastAsia="es-ES"/>
        </w:rPr>
      </w:pPr>
      <w:r>
        <w:rPr>
          <w:sz w:val="25"/>
          <w:szCs w:val="25"/>
          <w:lang w:val="es-ES" w:eastAsia="es-ES"/>
        </w:rPr>
        <w:lastRenderedPageBreak/>
        <w:t>Conforme a lo antes referido que se estiman como Improcedentes las Acciones Legales Analizadas, disponiéndose su Rechazo. Con Voto Salvado de Juez Instructor del Cas</w:t>
      </w:r>
      <w:r>
        <w:rPr>
          <w:sz w:val="25"/>
          <w:szCs w:val="25"/>
          <w:lang w:val="es-ES" w:eastAsia="es-ES"/>
        </w:rPr>
        <w:t>o.</w:t>
      </w:r>
    </w:p>
    <w:p w:rsidR="00000000" w:rsidRDefault="009F4406">
      <w:pPr>
        <w:kinsoku w:val="0"/>
        <w:overflowPunct w:val="0"/>
        <w:autoSpaceDE/>
        <w:autoSpaceDN/>
        <w:adjustRightInd/>
        <w:spacing w:before="255" w:line="292" w:lineRule="exact"/>
        <w:ind w:left="72"/>
        <w:jc w:val="center"/>
        <w:textAlignment w:val="baseline"/>
        <w:rPr>
          <w:b/>
          <w:bCs/>
          <w:i/>
          <w:iCs/>
          <w:spacing w:val="2"/>
          <w:sz w:val="25"/>
          <w:szCs w:val="25"/>
          <w:lang w:val="es-ES" w:eastAsia="es-ES"/>
        </w:rPr>
      </w:pPr>
      <w:r>
        <w:rPr>
          <w:b/>
          <w:bCs/>
          <w:i/>
          <w:iCs/>
          <w:spacing w:val="2"/>
          <w:sz w:val="25"/>
          <w:szCs w:val="25"/>
          <w:lang w:val="es-ES" w:eastAsia="es-ES"/>
        </w:rPr>
        <w:t>Por Tanto</w:t>
      </w:r>
    </w:p>
    <w:p w:rsidR="00000000" w:rsidRDefault="009F4406">
      <w:pPr>
        <w:numPr>
          <w:ilvl w:val="0"/>
          <w:numId w:val="9"/>
        </w:numPr>
        <w:kinsoku w:val="0"/>
        <w:overflowPunct w:val="0"/>
        <w:autoSpaceDE/>
        <w:autoSpaceDN/>
        <w:adjustRightInd/>
        <w:spacing w:before="215" w:line="331" w:lineRule="exact"/>
        <w:ind w:right="720"/>
        <w:jc w:val="both"/>
        <w:textAlignment w:val="baseline"/>
        <w:rPr>
          <w:spacing w:val="-1"/>
          <w:sz w:val="25"/>
          <w:szCs w:val="25"/>
          <w:lang w:val="es-ES" w:eastAsia="es-ES"/>
        </w:rPr>
      </w:pPr>
      <w:r>
        <w:rPr>
          <w:spacing w:val="-1"/>
          <w:sz w:val="25"/>
          <w:szCs w:val="25"/>
          <w:lang w:val="es-ES" w:eastAsia="es-ES"/>
        </w:rPr>
        <w:t xml:space="preserve">Conforme todo lo señalado antes, </w:t>
      </w:r>
      <w:r>
        <w:rPr>
          <w:i/>
          <w:iCs/>
          <w:spacing w:val="-1"/>
          <w:sz w:val="25"/>
          <w:szCs w:val="25"/>
          <w:lang w:val="es-ES" w:eastAsia="es-ES"/>
        </w:rPr>
        <w:t xml:space="preserve">con Voto Salvado del Juez Quesada Aguirre, </w:t>
      </w:r>
      <w:r>
        <w:rPr>
          <w:spacing w:val="-1"/>
          <w:sz w:val="25"/>
          <w:szCs w:val="25"/>
          <w:lang w:val="es-ES" w:eastAsia="es-ES"/>
        </w:rPr>
        <w:t xml:space="preserve">se Declaran </w:t>
      </w:r>
      <w:r>
        <w:rPr>
          <w:b/>
          <w:bCs/>
          <w:spacing w:val="-1"/>
          <w:sz w:val="25"/>
          <w:szCs w:val="25"/>
          <w:u w:val="single"/>
          <w:lang w:val="es-ES" w:eastAsia="es-ES"/>
        </w:rPr>
        <w:t>SIN LUGAR</w:t>
      </w:r>
      <w:r>
        <w:rPr>
          <w:spacing w:val="-1"/>
          <w:sz w:val="25"/>
          <w:szCs w:val="25"/>
          <w:lang w:val="es-ES" w:eastAsia="es-ES"/>
        </w:rPr>
        <w:t xml:space="preserve"> el </w:t>
      </w:r>
      <w:r>
        <w:rPr>
          <w:b/>
          <w:bCs/>
          <w:spacing w:val="-1"/>
          <w:sz w:val="25"/>
          <w:szCs w:val="25"/>
          <w:lang w:val="es-ES" w:eastAsia="es-ES"/>
        </w:rPr>
        <w:t xml:space="preserve">RECURSO DE APELACIÓN EN SUBSIDIO </w:t>
      </w:r>
      <w:r>
        <w:rPr>
          <w:spacing w:val="-1"/>
          <w:sz w:val="25"/>
          <w:szCs w:val="25"/>
          <w:lang w:val="es-ES" w:eastAsia="es-ES"/>
        </w:rPr>
        <w:t xml:space="preserve">y la Acción de </w:t>
      </w:r>
      <w:r>
        <w:rPr>
          <w:b/>
          <w:bCs/>
          <w:spacing w:val="-1"/>
          <w:sz w:val="25"/>
          <w:szCs w:val="25"/>
          <w:lang w:val="es-ES" w:eastAsia="es-ES"/>
        </w:rPr>
        <w:t xml:space="preserve">NULIDAD ABSOLUTA CONCOMITANTE, </w:t>
      </w:r>
      <w:r>
        <w:rPr>
          <w:spacing w:val="-1"/>
          <w:sz w:val="25"/>
          <w:szCs w:val="25"/>
          <w:lang w:val="es-ES" w:eastAsia="es-ES"/>
        </w:rPr>
        <w:t xml:space="preserve">presentados por la firma </w:t>
      </w:r>
      <w:r>
        <w:rPr>
          <w:b/>
          <w:bCs/>
          <w:i/>
          <w:iCs/>
          <w:spacing w:val="-1"/>
          <w:sz w:val="25"/>
          <w:szCs w:val="25"/>
          <w:lang w:val="es-ES" w:eastAsia="es-ES"/>
        </w:rPr>
        <w:t>B</w:t>
      </w:r>
      <w:r w:rsidR="00D50B1A">
        <w:rPr>
          <w:b/>
          <w:bCs/>
          <w:i/>
          <w:iCs/>
          <w:spacing w:val="-1"/>
          <w:sz w:val="25"/>
          <w:szCs w:val="25"/>
          <w:lang w:val="es-ES" w:eastAsia="es-ES"/>
        </w:rPr>
        <w:t>.I.U.S.A.</w:t>
      </w:r>
      <w:r>
        <w:rPr>
          <w:b/>
          <w:bCs/>
          <w:i/>
          <w:iCs/>
          <w:spacing w:val="-1"/>
          <w:sz w:val="25"/>
          <w:szCs w:val="25"/>
          <w:lang w:val="es-ES" w:eastAsia="es-ES"/>
        </w:rPr>
        <w:t xml:space="preserve">, </w:t>
      </w:r>
      <w:r>
        <w:rPr>
          <w:spacing w:val="-1"/>
          <w:sz w:val="25"/>
          <w:szCs w:val="25"/>
          <w:lang w:val="es-ES" w:eastAsia="es-ES"/>
        </w:rPr>
        <w:t xml:space="preserve">cédula de persona jurídica No. </w:t>
      </w:r>
      <w:r w:rsidR="00D50B1A">
        <w:rPr>
          <w:spacing w:val="-1"/>
          <w:sz w:val="25"/>
          <w:szCs w:val="25"/>
          <w:lang w:val="es-ES" w:eastAsia="es-ES"/>
        </w:rPr>
        <w:t>…</w:t>
      </w:r>
      <w:r>
        <w:rPr>
          <w:spacing w:val="-1"/>
          <w:sz w:val="25"/>
          <w:szCs w:val="25"/>
          <w:lang w:val="es-ES" w:eastAsia="es-ES"/>
        </w:rPr>
        <w:t xml:space="preserve">, representada a los efectos por el Señor </w:t>
      </w:r>
      <w:r>
        <w:rPr>
          <w:b/>
          <w:bCs/>
          <w:i/>
          <w:iCs/>
          <w:spacing w:val="-1"/>
          <w:sz w:val="25"/>
          <w:szCs w:val="25"/>
          <w:lang w:val="es-ES" w:eastAsia="es-ES"/>
        </w:rPr>
        <w:t>R</w:t>
      </w:r>
      <w:r w:rsidR="00D50B1A">
        <w:rPr>
          <w:b/>
          <w:bCs/>
          <w:i/>
          <w:iCs/>
          <w:spacing w:val="-1"/>
          <w:sz w:val="25"/>
          <w:szCs w:val="25"/>
          <w:lang w:val="es-ES" w:eastAsia="es-ES"/>
        </w:rPr>
        <w:t>.S.K.</w:t>
      </w:r>
      <w:r>
        <w:rPr>
          <w:b/>
          <w:bCs/>
          <w:i/>
          <w:iCs/>
          <w:spacing w:val="-1"/>
          <w:sz w:val="25"/>
          <w:szCs w:val="25"/>
          <w:lang w:val="es-ES" w:eastAsia="es-ES"/>
        </w:rPr>
        <w:t xml:space="preserve">, </w:t>
      </w:r>
      <w:r>
        <w:rPr>
          <w:spacing w:val="-1"/>
          <w:sz w:val="25"/>
          <w:szCs w:val="25"/>
          <w:lang w:val="es-ES" w:eastAsia="es-ES"/>
        </w:rPr>
        <w:t xml:space="preserve">de calidades conocidas y portador de la cédula de identidad número </w:t>
      </w:r>
      <w:r w:rsidR="00D50B1A">
        <w:rPr>
          <w:spacing w:val="-1"/>
          <w:sz w:val="25"/>
          <w:szCs w:val="25"/>
          <w:lang w:val="es-ES" w:eastAsia="es-ES"/>
        </w:rPr>
        <w:t>…</w:t>
      </w:r>
      <w:r>
        <w:rPr>
          <w:spacing w:val="-1"/>
          <w:sz w:val="25"/>
          <w:szCs w:val="25"/>
          <w:lang w:val="es-ES" w:eastAsia="es-ES"/>
        </w:rPr>
        <w:t>, contra el Acuerdo No. 7.3.3. de la Sesió</w:t>
      </w:r>
      <w:r>
        <w:rPr>
          <w:spacing w:val="-1"/>
          <w:sz w:val="25"/>
          <w:szCs w:val="25"/>
          <w:lang w:val="es-ES" w:eastAsia="es-ES"/>
        </w:rPr>
        <w:t>n Ordinaria No. 10-2016 del 03 de Marzo del 2016, de la Junta Directiva del Consejo de Transporte Público. Anulándose en todo y con los efectos conducentes el Acto Impugnado.</w:t>
      </w:r>
    </w:p>
    <w:p w:rsidR="00000000" w:rsidRDefault="009F4406">
      <w:pPr>
        <w:numPr>
          <w:ilvl w:val="0"/>
          <w:numId w:val="10"/>
        </w:numPr>
        <w:kinsoku w:val="0"/>
        <w:overflowPunct w:val="0"/>
        <w:autoSpaceDE/>
        <w:autoSpaceDN/>
        <w:adjustRightInd/>
        <w:spacing w:before="202" w:line="331" w:lineRule="exact"/>
        <w:ind w:right="720"/>
        <w:jc w:val="both"/>
        <w:textAlignment w:val="baseline"/>
        <w:rPr>
          <w:sz w:val="25"/>
          <w:szCs w:val="25"/>
          <w:lang w:val="es-ES" w:eastAsia="es-ES"/>
        </w:rPr>
      </w:pPr>
      <w:r>
        <w:rPr>
          <w:sz w:val="25"/>
          <w:szCs w:val="25"/>
          <w:lang w:val="es-ES" w:eastAsia="es-ES"/>
        </w:rPr>
        <w:t>Conforme las determinaciones del numeral 22, inciso c), de la Ley No. 7969</w:t>
      </w:r>
      <w:r>
        <w:rPr>
          <w:sz w:val="25"/>
          <w:szCs w:val="25"/>
          <w:lang w:val="es-ES" w:eastAsia="es-ES"/>
        </w:rPr>
        <w:t>, se Da por Agotada la Vía Administrativa, en cuanto a lo de particular resolución, toda vez que contra este acto resolutorio no procede recurso alguno.</w:t>
      </w:r>
    </w:p>
    <w:p w:rsidR="00000000" w:rsidRDefault="009F4406">
      <w:pPr>
        <w:numPr>
          <w:ilvl w:val="0"/>
          <w:numId w:val="10"/>
        </w:numPr>
        <w:kinsoku w:val="0"/>
        <w:overflowPunct w:val="0"/>
        <w:autoSpaceDE/>
        <w:autoSpaceDN/>
        <w:adjustRightInd/>
        <w:spacing w:before="344" w:line="331" w:lineRule="exact"/>
        <w:ind w:right="720"/>
        <w:jc w:val="both"/>
        <w:textAlignment w:val="baseline"/>
        <w:rPr>
          <w:sz w:val="25"/>
          <w:szCs w:val="25"/>
          <w:lang w:val="es-ES" w:eastAsia="es-ES"/>
        </w:rPr>
      </w:pPr>
      <w:r>
        <w:rPr>
          <w:sz w:val="25"/>
          <w:szCs w:val="25"/>
          <w:lang w:val="es-ES" w:eastAsia="es-ES"/>
        </w:rPr>
        <w:t>Y según las disposiciones del Artí</w:t>
      </w:r>
      <w:r>
        <w:rPr>
          <w:sz w:val="25"/>
          <w:szCs w:val="25"/>
          <w:lang w:val="es-ES" w:eastAsia="es-ES"/>
        </w:rPr>
        <w:t>culo 16 de la Ley No. 7969, rectora en la materia, se recuerda que los fallos de este Tribunal son de acatamiento inmediato, estricto y obligatorio.</w:t>
      </w:r>
    </w:p>
    <w:p w:rsidR="00000000" w:rsidRDefault="009F4406">
      <w:pPr>
        <w:numPr>
          <w:ilvl w:val="0"/>
          <w:numId w:val="11"/>
        </w:numPr>
        <w:kinsoku w:val="0"/>
        <w:overflowPunct w:val="0"/>
        <w:autoSpaceDE/>
        <w:autoSpaceDN/>
        <w:adjustRightInd/>
        <w:spacing w:line="556" w:lineRule="exact"/>
        <w:textAlignment w:val="baseline"/>
        <w:rPr>
          <w:sz w:val="24"/>
          <w:szCs w:val="24"/>
          <w:lang w:eastAsia="en-U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r>
        <w:rPr>
          <w:b/>
          <w:bCs/>
          <w:sz w:val="25"/>
          <w:szCs w:val="25"/>
          <w:lang w:val="es-ES" w:eastAsia="es-ES"/>
        </w:rPr>
        <w:noBreakHyphen/>
      </w:r>
    </w:p>
    <w:p w:rsidR="00000000" w:rsidRDefault="009F4406">
      <w:pPr>
        <w:widowControl/>
        <w:rPr>
          <w:sz w:val="24"/>
          <w:szCs w:val="24"/>
        </w:rPr>
      </w:pPr>
    </w:p>
    <w:p w:rsidR="00D50B1A" w:rsidRDefault="00D50B1A">
      <w:pPr>
        <w:widowControl/>
        <w:rPr>
          <w:sz w:val="24"/>
          <w:szCs w:val="24"/>
        </w:rPr>
      </w:pPr>
    </w:p>
    <w:p w:rsidR="00D50B1A" w:rsidRDefault="00D50B1A">
      <w:pPr>
        <w:widowControl/>
        <w:rPr>
          <w:sz w:val="24"/>
          <w:szCs w:val="24"/>
        </w:rPr>
      </w:pPr>
    </w:p>
    <w:p w:rsidR="00D50B1A" w:rsidRPr="00CF40A0" w:rsidRDefault="00D50B1A" w:rsidP="00D50B1A">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50B1A" w:rsidRDefault="00D50B1A" w:rsidP="00D50B1A">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D50B1A" w:rsidRDefault="00D50B1A" w:rsidP="00D50B1A">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D50B1A" w:rsidRDefault="00D50B1A">
      <w:pPr>
        <w:widowControl/>
        <w:rPr>
          <w:sz w:val="24"/>
          <w:szCs w:val="24"/>
        </w:rPr>
        <w:sectPr w:rsidR="00D50B1A" w:rsidSect="00D50B1A">
          <w:pgSz w:w="12240" w:h="15840"/>
          <w:pgMar w:top="2080" w:right="1248" w:bottom="709" w:left="1632" w:header="720" w:footer="720" w:gutter="0"/>
          <w:cols w:space="720"/>
          <w:noEndnote/>
        </w:sectPr>
      </w:pPr>
    </w:p>
    <w:p w:rsidR="00000000" w:rsidRDefault="009F4406">
      <w:pPr>
        <w:kinsoku w:val="0"/>
        <w:overflowPunct w:val="0"/>
        <w:autoSpaceDE/>
        <w:autoSpaceDN/>
        <w:adjustRightInd/>
        <w:spacing w:line="292" w:lineRule="exact"/>
        <w:ind w:left="72" w:right="72"/>
        <w:textAlignment w:val="baseline"/>
        <w:rPr>
          <w:b/>
          <w:bCs/>
          <w:i/>
          <w:iCs/>
          <w:spacing w:val="1"/>
          <w:sz w:val="25"/>
          <w:szCs w:val="25"/>
          <w:lang w:val="es-ES" w:eastAsia="es-ES"/>
        </w:rPr>
      </w:pPr>
      <w:r>
        <w:rPr>
          <w:b/>
          <w:bCs/>
          <w:spacing w:val="1"/>
          <w:sz w:val="25"/>
          <w:szCs w:val="25"/>
          <w:lang w:val="es-ES" w:eastAsia="es-ES"/>
        </w:rPr>
        <w:lastRenderedPageBreak/>
        <w:t xml:space="preserve">VOTO SALVADO DEL JUEZ QUESADA AGUIRRE </w:t>
      </w:r>
      <w:r>
        <w:rPr>
          <w:b/>
          <w:bCs/>
          <w:i/>
          <w:iCs/>
          <w:spacing w:val="1"/>
          <w:sz w:val="25"/>
          <w:szCs w:val="25"/>
          <w:lang w:val="es-ES" w:eastAsia="es-ES"/>
        </w:rPr>
        <w:t>(Juez Instructor):</w:t>
      </w:r>
    </w:p>
    <w:p w:rsidR="00000000" w:rsidRDefault="009F4406">
      <w:pPr>
        <w:kinsoku w:val="0"/>
        <w:overflowPunct w:val="0"/>
        <w:autoSpaceDE/>
        <w:autoSpaceDN/>
        <w:adjustRightInd/>
        <w:spacing w:before="190" w:line="333" w:lineRule="exact"/>
        <w:ind w:left="72" w:right="72"/>
        <w:jc w:val="both"/>
        <w:textAlignment w:val="baseline"/>
        <w:rPr>
          <w:sz w:val="25"/>
          <w:szCs w:val="25"/>
          <w:lang w:val="es-ES" w:eastAsia="es-ES"/>
        </w:rPr>
      </w:pPr>
      <w:r>
        <w:rPr>
          <w:sz w:val="25"/>
          <w:szCs w:val="25"/>
          <w:lang w:val="es-ES" w:eastAsia="es-ES"/>
        </w:rPr>
        <w:t>A estima del Suscrito, el recurso DEBE ser Acogido y Declarado con Lugar, en virtud de lo siguiente:</w:t>
      </w:r>
    </w:p>
    <w:p w:rsidR="00000000" w:rsidRDefault="009F4406">
      <w:pPr>
        <w:kinsoku w:val="0"/>
        <w:overflowPunct w:val="0"/>
        <w:autoSpaceDE/>
        <w:autoSpaceDN/>
        <w:adjustRightInd/>
        <w:spacing w:before="194" w:line="361" w:lineRule="exact"/>
        <w:ind w:left="72" w:right="72"/>
        <w:jc w:val="both"/>
        <w:textAlignment w:val="baseline"/>
        <w:rPr>
          <w:b/>
          <w:bCs/>
          <w:i/>
          <w:iCs/>
          <w:sz w:val="25"/>
          <w:szCs w:val="25"/>
          <w:lang w:val="es-ES" w:eastAsia="es-ES"/>
        </w:rPr>
      </w:pPr>
      <w:r>
        <w:rPr>
          <w:b/>
          <w:bCs/>
          <w:i/>
          <w:iCs/>
          <w:sz w:val="25"/>
          <w:szCs w:val="25"/>
          <w:lang w:val="es-ES" w:eastAsia="es-ES"/>
        </w:rPr>
        <w:t>I) Sobre la Falta de Audiencia y/o Participación de la Firma Recurrente en el Procedimiento de Otorgamiento del Permiso Cuestionado:</w:t>
      </w:r>
    </w:p>
    <w:p w:rsidR="00000000" w:rsidRDefault="009F4406">
      <w:pPr>
        <w:kinsoku w:val="0"/>
        <w:overflowPunct w:val="0"/>
        <w:autoSpaceDE/>
        <w:autoSpaceDN/>
        <w:adjustRightInd/>
        <w:spacing w:before="210" w:line="333" w:lineRule="exact"/>
        <w:ind w:left="72" w:right="72"/>
        <w:jc w:val="both"/>
        <w:textAlignment w:val="baseline"/>
        <w:rPr>
          <w:b/>
          <w:bCs/>
          <w:i/>
          <w:iCs/>
          <w:sz w:val="25"/>
          <w:szCs w:val="25"/>
          <w:lang w:val="es-ES" w:eastAsia="es-ES"/>
        </w:rPr>
      </w:pPr>
      <w:r>
        <w:rPr>
          <w:sz w:val="25"/>
          <w:szCs w:val="25"/>
          <w:lang w:val="es-ES" w:eastAsia="es-ES"/>
        </w:rPr>
        <w:t>En este Caso, dado que</w:t>
      </w:r>
      <w:r>
        <w:rPr>
          <w:sz w:val="25"/>
          <w:szCs w:val="25"/>
          <w:lang w:val="es-ES" w:eastAsia="es-ES"/>
        </w:rPr>
        <w:t xml:space="preserve"> el Permiso Otorgado </w:t>
      </w:r>
      <w:r>
        <w:rPr>
          <w:i/>
          <w:iCs/>
          <w:sz w:val="25"/>
          <w:szCs w:val="25"/>
          <w:u w:val="single"/>
          <w:lang w:val="es-ES" w:eastAsia="es-ES"/>
        </w:rPr>
        <w:t>ABARCA LA MISMA RUTA (se Superpone) que la Operadora de la Ruta No. 10,</w:t>
      </w:r>
      <w:r>
        <w:rPr>
          <w:sz w:val="25"/>
          <w:szCs w:val="25"/>
          <w:lang w:val="es-ES" w:eastAsia="es-ES"/>
        </w:rPr>
        <w:t xml:space="preserve"> el Suscrito considera que la AUDIENCIA DE DEBIDO PROCESO y, tal vez, hasta la Definida particularmente por el Artículo 10 de la Ley No. 3503, </w:t>
      </w:r>
      <w:r>
        <w:rPr>
          <w:b/>
          <w:bCs/>
          <w:i/>
          <w:iCs/>
          <w:sz w:val="25"/>
          <w:szCs w:val="25"/>
          <w:lang w:val="es-ES" w:eastAsia="es-ES"/>
        </w:rPr>
        <w:t>DEBIÓ DE APLICARSE EN</w:t>
      </w:r>
      <w:r>
        <w:rPr>
          <w:b/>
          <w:bCs/>
          <w:i/>
          <w:iCs/>
          <w:sz w:val="25"/>
          <w:szCs w:val="25"/>
          <w:lang w:val="es-ES" w:eastAsia="es-ES"/>
        </w:rPr>
        <w:t xml:space="preserve"> LA ESPECIE.</w:t>
      </w:r>
    </w:p>
    <w:p w:rsidR="00000000" w:rsidRDefault="009F4406">
      <w:pPr>
        <w:kinsoku w:val="0"/>
        <w:overflowPunct w:val="0"/>
        <w:autoSpaceDE/>
        <w:autoSpaceDN/>
        <w:adjustRightInd/>
        <w:spacing w:before="188" w:line="333" w:lineRule="exact"/>
        <w:ind w:left="72" w:right="72"/>
        <w:jc w:val="both"/>
        <w:textAlignment w:val="baseline"/>
        <w:rPr>
          <w:spacing w:val="9"/>
          <w:sz w:val="25"/>
          <w:szCs w:val="25"/>
          <w:lang w:val="es-ES" w:eastAsia="es-ES"/>
        </w:rPr>
      </w:pPr>
      <w:r>
        <w:rPr>
          <w:spacing w:val="9"/>
          <w:sz w:val="25"/>
          <w:szCs w:val="25"/>
          <w:lang w:val="es-ES" w:eastAsia="es-ES"/>
        </w:rPr>
        <w:t xml:space="preserve">Mediante un Voto Relevante del año 1993, la Sala Constitucional se Refirió a la </w:t>
      </w:r>
      <w:r>
        <w:rPr>
          <w:i/>
          <w:iCs/>
          <w:spacing w:val="9"/>
          <w:sz w:val="25"/>
          <w:szCs w:val="25"/>
          <w:lang w:val="es-ES" w:eastAsia="es-ES"/>
        </w:rPr>
        <w:t xml:space="preserve">SUPERPOSICIÓN DE SERVICIOS DE TRANSPORTE PÚBLICO, </w:t>
      </w:r>
      <w:r w:rsidRPr="00FF2F67">
        <w:rPr>
          <w:b/>
          <w:i/>
          <w:iCs/>
          <w:spacing w:val="9"/>
          <w:sz w:val="25"/>
          <w:szCs w:val="25"/>
          <w:u w:val="single"/>
          <w:lang w:val="es-ES" w:eastAsia="es-ES"/>
        </w:rPr>
        <w:t xml:space="preserve">EN </w:t>
      </w:r>
      <w:r w:rsidRPr="00FF2F67">
        <w:rPr>
          <w:b/>
          <w:i/>
          <w:iCs/>
          <w:spacing w:val="9"/>
          <w:sz w:val="25"/>
          <w:szCs w:val="25"/>
          <w:u w:val="single"/>
          <w:lang w:val="es-ES" w:eastAsia="es-ES"/>
        </w:rPr>
        <w:t>DIFERENTES MODALIDADES, EN UNA MISMA RUTA</w:t>
      </w:r>
      <w:r w:rsidRPr="00FF2F67">
        <w:rPr>
          <w:b/>
          <w:spacing w:val="9"/>
          <w:sz w:val="25"/>
          <w:szCs w:val="25"/>
          <w:u w:val="single"/>
          <w:lang w:val="es-ES" w:eastAsia="es-ES"/>
        </w:rPr>
        <w:t xml:space="preserve"> </w:t>
      </w:r>
      <w:r>
        <w:rPr>
          <w:spacing w:val="9"/>
          <w:sz w:val="25"/>
          <w:szCs w:val="25"/>
          <w:lang w:val="es-ES" w:eastAsia="es-ES"/>
        </w:rPr>
        <w:t>y determinó:</w:t>
      </w:r>
    </w:p>
    <w:p w:rsidR="00000000" w:rsidRDefault="009F4406">
      <w:pPr>
        <w:kinsoku w:val="0"/>
        <w:overflowPunct w:val="0"/>
        <w:autoSpaceDE/>
        <w:autoSpaceDN/>
        <w:adjustRightInd/>
        <w:spacing w:before="450" w:line="333" w:lineRule="exact"/>
        <w:ind w:left="648" w:right="648"/>
        <w:jc w:val="both"/>
        <w:textAlignment w:val="baseline"/>
        <w:rPr>
          <w:spacing w:val="-1"/>
          <w:sz w:val="25"/>
          <w:szCs w:val="25"/>
          <w:lang w:val="es-ES" w:eastAsia="es-ES"/>
        </w:rPr>
      </w:pPr>
      <w:r>
        <w:rPr>
          <w:spacing w:val="-1"/>
          <w:sz w:val="25"/>
          <w:szCs w:val="25"/>
          <w:lang w:val="es-ES" w:eastAsia="es-ES"/>
        </w:rPr>
        <w:t>..."II.- En cuanto a la utilización de una modalidad -t</w:t>
      </w:r>
      <w:r>
        <w:rPr>
          <w:spacing w:val="-1"/>
          <w:sz w:val="25"/>
          <w:szCs w:val="25"/>
          <w:lang w:val="es-ES" w:eastAsia="es-ES"/>
        </w:rPr>
        <w:t>axi- de transporte público en conjunción con una ruta de autobuses, debe tomarse en cuenta que ambos se dirigen a cumplir la necesidad de un servicio público. De esta forma el establecer otra modalidad en la ruta de operación incide económicamente en la em</w:t>
      </w:r>
      <w:r>
        <w:rPr>
          <w:spacing w:val="-1"/>
          <w:sz w:val="25"/>
          <w:szCs w:val="25"/>
          <w:lang w:val="es-ES" w:eastAsia="es-ES"/>
        </w:rPr>
        <w:t>presa -que en tiempo- ha operado con anterioridad en la ruta, como concesionaria. La disminución de usuarios en la ruta se da en quebranto del giro comercial (artículo 46 de la Constitución Política), e infringe lo establecido por la Ley Reguladora del Tra</w:t>
      </w:r>
      <w:r>
        <w:rPr>
          <w:spacing w:val="-1"/>
          <w:sz w:val="25"/>
          <w:szCs w:val="25"/>
          <w:lang w:val="es-ES" w:eastAsia="es-ES"/>
        </w:rPr>
        <w:t xml:space="preserve">nsporte Remunerado de Personas en Vehículos Automotores, en su artículo 10, vulnerando -la omisión de la autoridad recurrida- los artículos 11, 39 y 41 de la Constitución Política. Como lo expresó el Lic. Rafael Chan Jaen con el Voto Salvado en el acuerdo </w:t>
      </w:r>
      <w:r>
        <w:rPr>
          <w:spacing w:val="-1"/>
          <w:sz w:val="25"/>
          <w:szCs w:val="25"/>
          <w:lang w:val="es-ES" w:eastAsia="es-ES"/>
        </w:rPr>
        <w:t>No. 71 de la sesión 2816 del dos de junio de mil novecientos noventa y tres de la Comisión Técnica, debe instarse al operador de la ruta previamente establecido, para que pueda mejorar el servicio en beneficio de la ruta, si se considerara, previo estudio,</w:t>
      </w:r>
      <w:r>
        <w:rPr>
          <w:spacing w:val="-1"/>
          <w:sz w:val="25"/>
          <w:szCs w:val="25"/>
          <w:lang w:val="es-ES" w:eastAsia="es-ES"/>
        </w:rPr>
        <w:t xml:space="preserve"> que así lo requiere (artículo 10 de la Ley 3503). Obsérvese que </w:t>
      </w:r>
      <w:r>
        <w:rPr>
          <w:spacing w:val="-1"/>
          <w:sz w:val="25"/>
          <w:szCs w:val="25"/>
          <w:lang w:val="es-ES" w:eastAsia="es-ES"/>
        </w:rPr>
        <w:softHyphen/>
        <w:t>para afirmar lo anterior- existe coincidencia entre el inicio y el fin de trayecto,</w:t>
      </w:r>
      <w:r w:rsidR="001B1B6F">
        <w:rPr>
          <w:spacing w:val="-1"/>
          <w:sz w:val="25"/>
          <w:szCs w:val="25"/>
          <w:lang w:val="es-ES" w:eastAsia="es-ES"/>
        </w:rPr>
        <w:t xml:space="preserve"> que no existe un horario espec</w:t>
      </w:r>
      <w:r>
        <w:rPr>
          <w:spacing w:val="-1"/>
          <w:sz w:val="25"/>
          <w:szCs w:val="25"/>
          <w:lang w:val="es-ES" w:eastAsia="es-ES"/>
        </w:rPr>
        <w:t>ial para la recurrente -promovido por el Estado- para el reforzamiento de l</w:t>
      </w:r>
      <w:r>
        <w:rPr>
          <w:spacing w:val="-1"/>
          <w:sz w:val="25"/>
          <w:szCs w:val="25"/>
          <w:lang w:val="es-ES" w:eastAsia="es-ES"/>
        </w:rPr>
        <w:t>a ruta. Entendido de otra manera, estaría la Comisión Técnica promoviendo de tal forma la competencia desleal por la coincidencia de sujetos en la explotación de un mismo</w:t>
      </w:r>
    </w:p>
    <w:p w:rsidR="00000000" w:rsidRDefault="009F4406">
      <w:pPr>
        <w:widowControl/>
        <w:rPr>
          <w:sz w:val="24"/>
          <w:szCs w:val="24"/>
        </w:rPr>
        <w:sectPr w:rsidR="00000000">
          <w:pgSz w:w="12240" w:h="15840"/>
          <w:pgMar w:top="2260" w:right="1653" w:bottom="220" w:left="1787" w:header="720" w:footer="720" w:gutter="0"/>
          <w:cols w:space="720"/>
          <w:noEndnote/>
        </w:sectPr>
      </w:pPr>
    </w:p>
    <w:p w:rsidR="00000000" w:rsidRDefault="009F4406">
      <w:pPr>
        <w:kinsoku w:val="0"/>
        <w:overflowPunct w:val="0"/>
        <w:autoSpaceDE/>
        <w:autoSpaceDN/>
        <w:adjustRightInd/>
        <w:spacing w:line="329" w:lineRule="exact"/>
        <w:ind w:left="648" w:right="648"/>
        <w:jc w:val="both"/>
        <w:textAlignment w:val="baseline"/>
        <w:rPr>
          <w:sz w:val="25"/>
          <w:szCs w:val="25"/>
          <w:lang w:val="es-ES" w:eastAsia="es-ES"/>
        </w:rPr>
      </w:pPr>
      <w:r>
        <w:rPr>
          <w:sz w:val="25"/>
          <w:szCs w:val="25"/>
          <w:lang w:val="es-ES" w:eastAsia="es-ES"/>
        </w:rPr>
        <w:lastRenderedPageBreak/>
        <w:t>servicio pú</w:t>
      </w:r>
      <w:r>
        <w:rPr>
          <w:sz w:val="25"/>
          <w:szCs w:val="25"/>
          <w:lang w:val="es-ES" w:eastAsia="es-ES"/>
        </w:rPr>
        <w:t>blico de Transporte. Por lo expuesto el recurso se declara con lugar con las consecuencias de ley, es decir, anulando el acto ilegítimo, sin perjuicio de que en el futuro la Comisión recurrida pueda proceder conforme a derecho.</w:t>
      </w:r>
    </w:p>
    <w:p w:rsidR="00000000" w:rsidRDefault="009F4406">
      <w:pPr>
        <w:kinsoku w:val="0"/>
        <w:overflowPunct w:val="0"/>
        <w:autoSpaceDE/>
        <w:autoSpaceDN/>
        <w:adjustRightInd/>
        <w:spacing w:before="241" w:line="287" w:lineRule="exact"/>
        <w:ind w:left="648"/>
        <w:textAlignment w:val="baseline"/>
        <w:rPr>
          <w:b/>
          <w:bCs/>
          <w:sz w:val="25"/>
          <w:szCs w:val="25"/>
          <w:lang w:val="es-ES" w:eastAsia="es-ES"/>
        </w:rPr>
      </w:pPr>
      <w:r>
        <w:rPr>
          <w:b/>
          <w:bCs/>
          <w:sz w:val="25"/>
          <w:szCs w:val="25"/>
          <w:lang w:val="es-ES" w:eastAsia="es-ES"/>
        </w:rPr>
        <w:t>POR TANTO:</w:t>
      </w:r>
    </w:p>
    <w:p w:rsidR="00000000" w:rsidRDefault="009F4406">
      <w:pPr>
        <w:kinsoku w:val="0"/>
        <w:overflowPunct w:val="0"/>
        <w:autoSpaceDE/>
        <w:autoSpaceDN/>
        <w:adjustRightInd/>
        <w:spacing w:before="230" w:line="328" w:lineRule="exact"/>
        <w:ind w:left="648" w:right="648"/>
        <w:jc w:val="both"/>
        <w:textAlignment w:val="baseline"/>
        <w:rPr>
          <w:b/>
          <w:bCs/>
          <w:sz w:val="25"/>
          <w:szCs w:val="25"/>
          <w:lang w:val="es-ES" w:eastAsia="es-ES"/>
        </w:rPr>
      </w:pPr>
      <w:r>
        <w:rPr>
          <w:sz w:val="25"/>
          <w:szCs w:val="25"/>
          <w:lang w:val="es-ES" w:eastAsia="es-ES"/>
        </w:rPr>
        <w:t>Se declara con lu</w:t>
      </w:r>
      <w:r>
        <w:rPr>
          <w:sz w:val="25"/>
          <w:szCs w:val="25"/>
          <w:lang w:val="es-ES" w:eastAsia="es-ES"/>
        </w:rPr>
        <w:t xml:space="preserve">gar el recurso. Se restituye a la sociedad recurrente en el pleno goce de sus derechos constitucionales, y en consecuencia se anula el acuerdo No. 71 de la Sesión No. 2816 del dos de junio de mil novecientos noventa y tres. Se condena al Estado al pago de </w:t>
      </w:r>
      <w:r>
        <w:rPr>
          <w:sz w:val="25"/>
          <w:szCs w:val="25"/>
          <w:lang w:val="es-ES" w:eastAsia="es-ES"/>
        </w:rPr>
        <w:t xml:space="preserve">las costas, daños y perjuicios, que se liquidarán en la vía de ejecución de Contenciosa Administrativa."... </w:t>
      </w:r>
      <w:r>
        <w:rPr>
          <w:b/>
          <w:bCs/>
          <w:sz w:val="25"/>
          <w:szCs w:val="25"/>
          <w:lang w:val="es-ES" w:eastAsia="es-ES"/>
        </w:rPr>
        <w:t>(VOTO No. 4055-93 DE LA SALA CONSTITUCIONAL)</w:t>
      </w:r>
    </w:p>
    <w:p w:rsidR="00000000" w:rsidRDefault="009F4406">
      <w:pPr>
        <w:kinsoku w:val="0"/>
        <w:overflowPunct w:val="0"/>
        <w:autoSpaceDE/>
        <w:autoSpaceDN/>
        <w:adjustRightInd/>
        <w:spacing w:before="522" w:after="451" w:line="328" w:lineRule="exact"/>
        <w:ind w:left="72" w:right="72"/>
        <w:jc w:val="both"/>
        <w:textAlignment w:val="baseline"/>
        <w:rPr>
          <w:sz w:val="25"/>
          <w:szCs w:val="25"/>
          <w:lang w:val="es-ES" w:eastAsia="es-ES"/>
        </w:rPr>
      </w:pPr>
      <w:r>
        <w:rPr>
          <w:sz w:val="25"/>
          <w:szCs w:val="25"/>
          <w:lang w:val="es-ES" w:eastAsia="es-ES"/>
        </w:rPr>
        <w:t xml:space="preserve">Y en lo correlativo, este Tribunal mediante la </w:t>
      </w:r>
      <w:r>
        <w:rPr>
          <w:b/>
          <w:bCs/>
          <w:i/>
          <w:iCs/>
          <w:sz w:val="25"/>
          <w:szCs w:val="25"/>
          <w:lang w:val="es-ES" w:eastAsia="es-ES"/>
        </w:rPr>
        <w:t>Resolución No. TAT-2067-2011 de las 11:30 horas del 25 d</w:t>
      </w:r>
      <w:r>
        <w:rPr>
          <w:b/>
          <w:bCs/>
          <w:i/>
          <w:iCs/>
          <w:sz w:val="25"/>
          <w:szCs w:val="25"/>
          <w:lang w:val="es-ES" w:eastAsia="es-ES"/>
        </w:rPr>
        <w:t xml:space="preserve">e Agosto del 2011, </w:t>
      </w:r>
      <w:r>
        <w:rPr>
          <w:sz w:val="25"/>
          <w:szCs w:val="25"/>
          <w:lang w:val="es-ES" w:eastAsia="es-ES"/>
        </w:rPr>
        <w:t xml:space="preserve">explicó lo relativo a la procedencia de las "Audiencias y a la Afectación Económica (Equilibrio Financiero)" en las Actuaciones del Consejo de Transporte Público, </w:t>
      </w:r>
      <w:r>
        <w:rPr>
          <w:b/>
          <w:bCs/>
          <w:sz w:val="25"/>
          <w:szCs w:val="25"/>
          <w:lang w:val="es-ES" w:eastAsia="es-ES"/>
        </w:rPr>
        <w:t>QUE PUEDAN AFECTAR O INCIDIR EN LA OPERACIÓN Y/0 CONDICIONES DE DIVERSOS O</w:t>
      </w:r>
      <w:r>
        <w:rPr>
          <w:b/>
          <w:bCs/>
          <w:sz w:val="25"/>
          <w:szCs w:val="25"/>
          <w:lang w:val="es-ES" w:eastAsia="es-ES"/>
        </w:rPr>
        <w:t xml:space="preserve">PERADORES DEL SERVICIO, </w:t>
      </w:r>
      <w:r>
        <w:rPr>
          <w:sz w:val="25"/>
          <w:szCs w:val="25"/>
          <w:lang w:val="es-ES" w:eastAsia="es-ES"/>
        </w:rPr>
        <w:t>manifestando:</w:t>
      </w:r>
    </w:p>
    <w:p w:rsidR="00000000" w:rsidRDefault="009F4406">
      <w:pPr>
        <w:kinsoku w:val="0"/>
        <w:overflowPunct w:val="0"/>
        <w:autoSpaceDE/>
        <w:autoSpaceDN/>
        <w:adjustRightInd/>
        <w:spacing w:before="2" w:line="330" w:lineRule="exact"/>
        <w:ind w:left="360" w:right="936"/>
        <w:jc w:val="both"/>
        <w:textAlignment w:val="baseline"/>
        <w:rPr>
          <w:sz w:val="25"/>
          <w:szCs w:val="25"/>
          <w:lang w:val="es-ES" w:eastAsia="es-ES"/>
        </w:rPr>
      </w:pPr>
      <w:r>
        <w:rPr>
          <w:sz w:val="25"/>
          <w:szCs w:val="25"/>
          <w:lang w:val="es-ES" w:eastAsia="es-ES"/>
        </w:rPr>
        <w:t>..."En ese orden de ideas primero debemos hacer ver que cuando las Leyes del Transporte Público (Nos. 3503, 7969 y similares) hablan de "SERVICIOS" pueden estarse refiriendo a dos situaciones. Cuando se estila utilizar</w:t>
      </w:r>
      <w:r>
        <w:rPr>
          <w:sz w:val="25"/>
          <w:szCs w:val="25"/>
          <w:lang w:val="es-ES" w:eastAsia="es-ES"/>
        </w:rPr>
        <w:t xml:space="preserve"> el término </w:t>
      </w:r>
      <w:r>
        <w:rPr>
          <w:i/>
          <w:iCs/>
          <w:sz w:val="25"/>
          <w:szCs w:val="25"/>
          <w:lang w:val="es-ES" w:eastAsia="es-ES"/>
        </w:rPr>
        <w:t xml:space="preserve">"servicios" </w:t>
      </w:r>
      <w:r>
        <w:rPr>
          <w:sz w:val="25"/>
          <w:szCs w:val="25"/>
          <w:lang w:val="es-ES" w:eastAsia="es-ES"/>
        </w:rPr>
        <w:t xml:space="preserve">con </w:t>
      </w:r>
      <w:r>
        <w:rPr>
          <w:i/>
          <w:iCs/>
          <w:sz w:val="25"/>
          <w:szCs w:val="25"/>
          <w:lang w:val="es-ES" w:eastAsia="es-ES"/>
        </w:rPr>
        <w:t xml:space="preserve">"minúscula" </w:t>
      </w:r>
      <w:r>
        <w:rPr>
          <w:sz w:val="25"/>
          <w:szCs w:val="25"/>
          <w:lang w:val="es-ES" w:eastAsia="es-ES"/>
        </w:rPr>
        <w:t>se habla de los servicios particulares en una Ruta ya existente, de la esquemática operativa de la misma y de la posibilidad de nuevas condiciones (normalmente más amplias) en cuando o sobre una Ruta ya existente y d</w:t>
      </w:r>
      <w:r>
        <w:rPr>
          <w:sz w:val="25"/>
          <w:szCs w:val="25"/>
          <w:lang w:val="es-ES" w:eastAsia="es-ES"/>
        </w:rPr>
        <w:t xml:space="preserve">e la posibilidad de una nueva Línea en esa Ruta ya operativa. Y cuando se habla de </w:t>
      </w:r>
      <w:r>
        <w:rPr>
          <w:i/>
          <w:iCs/>
          <w:sz w:val="25"/>
          <w:szCs w:val="25"/>
          <w:lang w:val="es-ES" w:eastAsia="es-ES"/>
        </w:rPr>
        <w:t xml:space="preserve">"Servicios" </w:t>
      </w:r>
      <w:r>
        <w:rPr>
          <w:sz w:val="25"/>
          <w:szCs w:val="25"/>
          <w:lang w:val="es-ES" w:eastAsia="es-ES"/>
        </w:rPr>
        <w:t xml:space="preserve">con </w:t>
      </w:r>
      <w:r>
        <w:rPr>
          <w:i/>
          <w:iCs/>
          <w:sz w:val="25"/>
          <w:szCs w:val="25"/>
          <w:lang w:val="es-ES" w:eastAsia="es-ES"/>
        </w:rPr>
        <w:t xml:space="preserve">"mayúscula" </w:t>
      </w:r>
      <w:r>
        <w:rPr>
          <w:sz w:val="25"/>
          <w:szCs w:val="25"/>
          <w:lang w:val="es-ES" w:eastAsia="es-ES"/>
        </w:rPr>
        <w:t>normalmente se está refiriendo a nuevas Rutas o Líneas no existentes.</w:t>
      </w:r>
    </w:p>
    <w:p w:rsidR="00000000" w:rsidRDefault="009F4406">
      <w:pPr>
        <w:kinsoku w:val="0"/>
        <w:overflowPunct w:val="0"/>
        <w:autoSpaceDE/>
        <w:autoSpaceDN/>
        <w:adjustRightInd/>
        <w:spacing w:before="224" w:line="330" w:lineRule="exact"/>
        <w:ind w:left="360" w:right="936"/>
        <w:jc w:val="both"/>
        <w:textAlignment w:val="baseline"/>
        <w:rPr>
          <w:spacing w:val="-1"/>
          <w:sz w:val="25"/>
          <w:szCs w:val="25"/>
          <w:lang w:val="es-ES" w:eastAsia="es-ES"/>
        </w:rPr>
      </w:pPr>
      <w:r>
        <w:rPr>
          <w:spacing w:val="-1"/>
          <w:sz w:val="25"/>
          <w:szCs w:val="25"/>
          <w:lang w:val="es-ES" w:eastAsia="es-ES"/>
        </w:rPr>
        <w:t>Ahora bien, cuando se trata del establecimiento de nuevos "servicios o líne</w:t>
      </w:r>
      <w:r>
        <w:rPr>
          <w:spacing w:val="-1"/>
          <w:sz w:val="25"/>
          <w:szCs w:val="25"/>
          <w:lang w:val="es-ES" w:eastAsia="es-ES"/>
        </w:rPr>
        <w:t>as" en Rutas ya existentes, la Ley No. 3503 presenta una norma preclara (artículo No. 10) la cual dispone un tipo de prioridad (no exclusividad) para el o los operadores existentes y la obligatoriedad de una</w:t>
      </w:r>
    </w:p>
    <w:p w:rsidR="00000000" w:rsidRDefault="009F4406">
      <w:pPr>
        <w:widowControl/>
        <w:rPr>
          <w:sz w:val="24"/>
          <w:szCs w:val="24"/>
        </w:rPr>
        <w:sectPr w:rsidR="00000000">
          <w:pgSz w:w="12240" w:h="15840"/>
          <w:pgMar w:top="2060" w:right="1593" w:bottom="315" w:left="1847" w:header="720" w:footer="720" w:gutter="0"/>
          <w:cols w:space="720"/>
          <w:noEndnote/>
        </w:sectPr>
      </w:pPr>
    </w:p>
    <w:p w:rsidR="00000000" w:rsidRDefault="009F4406">
      <w:pPr>
        <w:kinsoku w:val="0"/>
        <w:overflowPunct w:val="0"/>
        <w:autoSpaceDE/>
        <w:autoSpaceDN/>
        <w:adjustRightInd/>
        <w:spacing w:before="6" w:line="335" w:lineRule="exact"/>
        <w:ind w:right="72"/>
        <w:jc w:val="both"/>
        <w:textAlignment w:val="baseline"/>
        <w:rPr>
          <w:spacing w:val="1"/>
          <w:sz w:val="25"/>
          <w:szCs w:val="25"/>
          <w:lang w:val="es-ES" w:eastAsia="es-ES"/>
        </w:rPr>
      </w:pPr>
      <w:r>
        <w:rPr>
          <w:spacing w:val="1"/>
          <w:sz w:val="25"/>
          <w:szCs w:val="25"/>
          <w:lang w:val="es-ES" w:eastAsia="es-ES"/>
        </w:rPr>
        <w:lastRenderedPageBreak/>
        <w:t>Audiencia. Esta audiencia se debe de dar, según la jurisprudencia administrativa existente y los Votos de la Sala Constitucional, cuando el nuevo "servicio o línea" se genere</w:t>
      </w:r>
      <w:r>
        <w:rPr>
          <w:spacing w:val="1"/>
          <w:sz w:val="25"/>
          <w:szCs w:val="25"/>
          <w:lang w:val="es-ES" w:eastAsia="es-ES"/>
        </w:rPr>
        <w:t xml:space="preserve"> en una Ruta que la existe y tenga el mismo trayecto o recorrido, en todo o en una amplia parte (desde la perspectiva geográfica) concordante y que afecte el de la Ruta preexistente.</w:t>
      </w:r>
    </w:p>
    <w:p w:rsidR="00000000" w:rsidRDefault="009F4406">
      <w:pPr>
        <w:kinsoku w:val="0"/>
        <w:overflowPunct w:val="0"/>
        <w:autoSpaceDE/>
        <w:autoSpaceDN/>
        <w:adjustRightInd/>
        <w:spacing w:before="458" w:after="452" w:line="335" w:lineRule="exact"/>
        <w:ind w:right="72"/>
        <w:jc w:val="both"/>
        <w:textAlignment w:val="baseline"/>
        <w:rPr>
          <w:sz w:val="25"/>
          <w:szCs w:val="25"/>
          <w:lang w:val="es-ES" w:eastAsia="es-ES"/>
        </w:rPr>
      </w:pPr>
      <w:r>
        <w:rPr>
          <w:sz w:val="25"/>
          <w:szCs w:val="25"/>
          <w:lang w:val="es-ES" w:eastAsia="es-ES"/>
        </w:rPr>
        <w:t>Pero el asunto no queda ahí, pues cuando se vienen a crear Nuevos Servici</w:t>
      </w:r>
      <w:r>
        <w:rPr>
          <w:sz w:val="25"/>
          <w:szCs w:val="25"/>
          <w:lang w:val="es-ES" w:eastAsia="es-ES"/>
        </w:rPr>
        <w:t>os o Rutas (como en este caso) los cuales se superpongan y/o se estime que afecten, desde la perspectiva geográfica, operativa y de intangibilidad del patrimonio, a una Ruta y a un Operador preexistente. Ya no por la hipótesis particular que tutela el nume</w:t>
      </w:r>
      <w:r>
        <w:rPr>
          <w:sz w:val="25"/>
          <w:szCs w:val="25"/>
          <w:lang w:val="es-ES" w:eastAsia="es-ES"/>
        </w:rPr>
        <w:t>ral 10 de la Ley No. 3503, sino en mérito de los Principios y Derechos Fundamentales de Debido Proceso, Intangibilidad de Actos propios y respeto de Situaciones Jurídicas Previas, Defensa y Justicia, es de mérito otorgar participación y audiencia previa al</w:t>
      </w:r>
      <w:r>
        <w:rPr>
          <w:sz w:val="25"/>
          <w:szCs w:val="25"/>
          <w:lang w:val="es-ES" w:eastAsia="es-ES"/>
        </w:rPr>
        <w:t xml:space="preserve"> dictado de un acto final, a la o a las partes posiblemente afectadas. Como bien se hizo en el caso que nos ocupa.</w:t>
      </w:r>
    </w:p>
    <w:p w:rsidR="00000000" w:rsidRDefault="009F4406">
      <w:pPr>
        <w:widowControl/>
        <w:rPr>
          <w:sz w:val="24"/>
          <w:szCs w:val="24"/>
        </w:rPr>
        <w:sectPr w:rsidR="00000000">
          <w:pgSz w:w="12240" w:h="15840"/>
          <w:pgMar w:top="2220" w:right="2232" w:bottom="210" w:left="2448" w:header="720" w:footer="720" w:gutter="0"/>
          <w:cols w:space="720"/>
          <w:noEndnote/>
        </w:sectPr>
      </w:pPr>
    </w:p>
    <w:p w:rsidR="00000000" w:rsidRDefault="009F4406">
      <w:pPr>
        <w:kinsoku w:val="0"/>
        <w:overflowPunct w:val="0"/>
        <w:autoSpaceDE/>
        <w:autoSpaceDN/>
        <w:adjustRightInd/>
        <w:spacing w:line="333" w:lineRule="exact"/>
        <w:ind w:right="576"/>
        <w:jc w:val="both"/>
        <w:textAlignment w:val="baseline"/>
        <w:rPr>
          <w:spacing w:val="-1"/>
          <w:sz w:val="25"/>
          <w:szCs w:val="25"/>
          <w:lang w:val="es-ES" w:eastAsia="es-ES"/>
        </w:rPr>
      </w:pPr>
      <w:r>
        <w:rPr>
          <w:spacing w:val="-1"/>
          <w:sz w:val="25"/>
          <w:szCs w:val="25"/>
          <w:lang w:val="es-ES" w:eastAsia="es-ES"/>
        </w:rPr>
        <w:t>Finalmente en cuanto a este tema en particular, existe otra hipótesis en la cual es de obligación el otorgar una Audiencia y</w:t>
      </w:r>
      <w:r>
        <w:rPr>
          <w:spacing w:val="-1"/>
          <w:sz w:val="25"/>
          <w:szCs w:val="25"/>
          <w:lang w:val="es-ES" w:eastAsia="es-ES"/>
        </w:rPr>
        <w:t xml:space="preserve"> Oportunidad de referencia, para así poder valorar la incidencia del Nuevo Servicio a autorizarse. Nos referimos a aquellos casos en que entre dos puntos terminales idénticos y/o muy similares y concordantes territorial o sectorialmente hablando, se venga </w:t>
      </w:r>
      <w:r>
        <w:rPr>
          <w:spacing w:val="-1"/>
          <w:sz w:val="25"/>
          <w:szCs w:val="25"/>
          <w:lang w:val="es-ES" w:eastAsia="es-ES"/>
        </w:rPr>
        <w:t xml:space="preserve">a disponer la apertura de un Nuevo Servicio, sin que exista identidad geográfica del trayecto o recorrido, pero sí en cuanto a los posibles puntos terminales </w:t>
      </w:r>
      <w:r>
        <w:rPr>
          <w:i/>
          <w:iCs/>
          <w:spacing w:val="-1"/>
          <w:sz w:val="25"/>
          <w:szCs w:val="25"/>
          <w:lang w:val="es-ES" w:eastAsia="es-ES"/>
        </w:rPr>
        <w:t xml:space="preserve">(como se dijo supra) </w:t>
      </w:r>
      <w:r>
        <w:rPr>
          <w:spacing w:val="-1"/>
          <w:sz w:val="25"/>
          <w:szCs w:val="25"/>
          <w:lang w:val="es-ES" w:eastAsia="es-ES"/>
        </w:rPr>
        <w:t>y según las condiciones de cada recorrido podrían darse situaciones de afecta</w:t>
      </w:r>
      <w:r>
        <w:rPr>
          <w:spacing w:val="-1"/>
          <w:sz w:val="25"/>
          <w:szCs w:val="25"/>
          <w:lang w:val="es-ES" w:eastAsia="es-ES"/>
        </w:rPr>
        <w:t xml:space="preserve">ción al Equilibrio Económico Contractual y a la Intangibilidad de Patrimonio de alguna de las empresas (sentido laxo) operadores de los Servicios. Como ejemplo se puede contar la existencia de Servicios de muchos arios entre San José y diversos puntos del </w:t>
      </w:r>
      <w:r>
        <w:rPr>
          <w:spacing w:val="-1"/>
          <w:sz w:val="25"/>
          <w:szCs w:val="25"/>
          <w:lang w:val="es-ES" w:eastAsia="es-ES"/>
        </w:rPr>
        <w:t>pacífico Central (Orotina, Tárcoles, Jacó, etc.), los cuales han circulado por el tramo del Monte del Aguacate. Y en lo presente y/o futuro se puede hablar de un posible Servicio entre San José y todos o algunos de esos puntos por la Nueva Ruta en Concesió</w:t>
      </w:r>
      <w:r>
        <w:rPr>
          <w:spacing w:val="-1"/>
          <w:sz w:val="25"/>
          <w:szCs w:val="25"/>
          <w:lang w:val="es-ES" w:eastAsia="es-ES"/>
        </w:rPr>
        <w:t>n por la Ruta Nacional No. 27. En esta hipótesis de mero ejemplo, sí una empresa ajena a la ya operadora del Servicio por un recorrido precedente</w:t>
      </w:r>
    </w:p>
    <w:p w:rsidR="00000000" w:rsidRDefault="009F4406">
      <w:pPr>
        <w:widowControl/>
        <w:rPr>
          <w:sz w:val="24"/>
          <w:szCs w:val="24"/>
        </w:rPr>
        <w:sectPr w:rsidR="00000000">
          <w:type w:val="continuous"/>
          <w:pgSz w:w="12240" w:h="15840"/>
          <w:pgMar w:top="2220" w:right="1697" w:bottom="210" w:left="2443" w:header="720" w:footer="720" w:gutter="0"/>
          <w:cols w:space="720"/>
          <w:noEndnote/>
        </w:sectPr>
      </w:pPr>
    </w:p>
    <w:p w:rsidR="00000000" w:rsidRDefault="009F4406">
      <w:pPr>
        <w:kinsoku w:val="0"/>
        <w:overflowPunct w:val="0"/>
        <w:autoSpaceDE/>
        <w:autoSpaceDN/>
        <w:adjustRightInd/>
        <w:spacing w:before="12" w:line="333" w:lineRule="exact"/>
        <w:ind w:right="648"/>
        <w:jc w:val="both"/>
        <w:textAlignment w:val="baseline"/>
        <w:rPr>
          <w:sz w:val="25"/>
          <w:szCs w:val="25"/>
          <w:lang w:val="es-ES" w:eastAsia="es-ES"/>
        </w:rPr>
      </w:pPr>
      <w:r>
        <w:rPr>
          <w:sz w:val="25"/>
          <w:szCs w:val="25"/>
          <w:lang w:val="es-ES" w:eastAsia="es-ES"/>
        </w:rPr>
        <w:lastRenderedPageBreak/>
        <w:t>es autorizada, a presentar el nuevo recorrido por la Ruta No. 27 menos curvas y pendientes, menos distancia, mejor confort y superficie de ruedo, menor tiempo de viaje y otras condiciones de mejoría como éstas, es claro que las tarifas ta</w:t>
      </w:r>
      <w:r>
        <w:rPr>
          <w:sz w:val="25"/>
          <w:szCs w:val="25"/>
          <w:lang w:val="es-ES" w:eastAsia="es-ES"/>
        </w:rPr>
        <w:t xml:space="preserve">mbién podrían menores y de autorizarse a una empresa diversa de la existente el Servicio, sin dársele a las existentes la Oportunidad de Defensa y hasta de Asumirlo, la nueva empresa y el Nuevo Servicio podrían afectar a la precedente y, </w:t>
      </w:r>
      <w:r>
        <w:rPr>
          <w:i/>
          <w:iCs/>
          <w:sz w:val="25"/>
          <w:szCs w:val="25"/>
          <w:lang w:val="es-ES" w:eastAsia="es-ES"/>
        </w:rPr>
        <w:t xml:space="preserve">per se, </w:t>
      </w:r>
      <w:r>
        <w:rPr>
          <w:sz w:val="25"/>
          <w:szCs w:val="25"/>
          <w:lang w:val="es-ES" w:eastAsia="es-ES"/>
        </w:rPr>
        <w:t>la Audienc</w:t>
      </w:r>
      <w:r>
        <w:rPr>
          <w:sz w:val="25"/>
          <w:szCs w:val="25"/>
          <w:lang w:val="es-ES" w:eastAsia="es-ES"/>
        </w:rPr>
        <w:t>ia del caso de necesaria. Ya en un caso concreto e idéntico a lo aludido la Sala Primera de la Corte Suprema de Justicia bien dijo:</w:t>
      </w:r>
    </w:p>
    <w:p w:rsidR="00000000" w:rsidRDefault="009F4406">
      <w:pPr>
        <w:kinsoku w:val="0"/>
        <w:overflowPunct w:val="0"/>
        <w:autoSpaceDE/>
        <w:autoSpaceDN/>
        <w:adjustRightInd/>
        <w:spacing w:before="508" w:line="332" w:lineRule="exact"/>
        <w:ind w:right="648"/>
        <w:jc w:val="both"/>
        <w:textAlignment w:val="baseline"/>
        <w:rPr>
          <w:i/>
          <w:iCs/>
          <w:sz w:val="25"/>
          <w:szCs w:val="25"/>
          <w:lang w:val="es-ES" w:eastAsia="es-ES"/>
        </w:rPr>
      </w:pPr>
      <w:r>
        <w:rPr>
          <w:sz w:val="25"/>
          <w:szCs w:val="25"/>
          <w:lang w:val="es-ES" w:eastAsia="es-ES"/>
        </w:rPr>
        <w:t>..."No puede afirmarse que hay mala interpretación al sostener que el concepto de nueva ruta no puede entenderse exclusivame</w:t>
      </w:r>
      <w:r>
        <w:rPr>
          <w:sz w:val="25"/>
          <w:szCs w:val="25"/>
          <w:lang w:val="es-ES" w:eastAsia="es-ES"/>
        </w:rPr>
        <w:t xml:space="preserve">nte en sentido topográfico </w:t>
      </w:r>
      <w:r>
        <w:rPr>
          <w:b/>
          <w:bCs/>
          <w:sz w:val="25"/>
          <w:szCs w:val="25"/>
          <w:lang w:val="es-ES" w:eastAsia="es-ES"/>
        </w:rPr>
        <w:t xml:space="preserve">sino desde el punto de vista de explotación económica del servicio, </w:t>
      </w:r>
      <w:r>
        <w:rPr>
          <w:sz w:val="25"/>
          <w:szCs w:val="25"/>
          <w:lang w:val="es-ES" w:eastAsia="es-ES"/>
        </w:rPr>
        <w:t>pues resulta que sí se permitió que una empresa explote la actividad del transporte entre dos puntos, pueda continuar en esa actividad y que aproveche las modifi</w:t>
      </w:r>
      <w:r>
        <w:rPr>
          <w:sz w:val="25"/>
          <w:szCs w:val="25"/>
          <w:lang w:val="es-ES" w:eastAsia="es-ES"/>
        </w:rPr>
        <w:t xml:space="preserve">caciones o cambios de vía efectuados en el transcurso de los tiempos. Se destruirían y afectarían gravemente sus derechos, si no se le conserva y mantiene cuando se efectúan cambios en el trayecto entre esos dos puntos."... </w:t>
      </w:r>
      <w:r>
        <w:rPr>
          <w:i/>
          <w:iCs/>
          <w:sz w:val="25"/>
          <w:szCs w:val="25"/>
          <w:lang w:val="es-ES" w:eastAsia="es-ES"/>
        </w:rPr>
        <w:t xml:space="preserve">(Resolución No. 13 de las 10:00 </w:t>
      </w:r>
      <w:r>
        <w:rPr>
          <w:i/>
          <w:iCs/>
          <w:sz w:val="25"/>
          <w:szCs w:val="25"/>
          <w:lang w:val="es-ES" w:eastAsia="es-ES"/>
        </w:rPr>
        <w:t>horas del 30 de Marzo del 1989)</w:t>
      </w:r>
    </w:p>
    <w:p w:rsidR="00000000" w:rsidRDefault="009F4406">
      <w:pPr>
        <w:kinsoku w:val="0"/>
        <w:overflowPunct w:val="0"/>
        <w:autoSpaceDE/>
        <w:autoSpaceDN/>
        <w:adjustRightInd/>
        <w:spacing w:before="317" w:line="332" w:lineRule="exact"/>
        <w:ind w:right="648"/>
        <w:jc w:val="both"/>
        <w:textAlignment w:val="baseline"/>
        <w:rPr>
          <w:i/>
          <w:iCs/>
          <w:spacing w:val="-3"/>
          <w:sz w:val="25"/>
          <w:szCs w:val="25"/>
          <w:lang w:val="es-ES" w:eastAsia="es-ES"/>
        </w:rPr>
      </w:pPr>
      <w:r>
        <w:rPr>
          <w:i/>
          <w:iCs/>
          <w:spacing w:val="-3"/>
          <w:sz w:val="25"/>
          <w:szCs w:val="25"/>
          <w:lang w:val="es-ES" w:eastAsia="es-ES"/>
        </w:rPr>
        <w:t>(En lo reciente, en cuanto a una temática similar, se pueden consultar las Resoluciones Orales emitidas por el Tribunal Contencioso Administrativo y por la Sala Primera de la Corte Suprema de Justicia, en cuanto al primer pr</w:t>
      </w:r>
      <w:r>
        <w:rPr>
          <w:i/>
          <w:iCs/>
          <w:spacing w:val="-3"/>
          <w:sz w:val="25"/>
          <w:szCs w:val="25"/>
          <w:lang w:val="es-ES" w:eastAsia="es-ES"/>
        </w:rPr>
        <w:t>oceso contencioso llevado con el nuevo Código Procesal Contencioso Administrativo, de Naviera Tambor S.A. contra el Estado, expediente No. 08-000001-0161-CA).</w:t>
      </w:r>
    </w:p>
    <w:p w:rsidR="00000000" w:rsidRDefault="009F4406">
      <w:pPr>
        <w:kinsoku w:val="0"/>
        <w:overflowPunct w:val="0"/>
        <w:autoSpaceDE/>
        <w:autoSpaceDN/>
        <w:adjustRightInd/>
        <w:spacing w:before="291" w:line="340" w:lineRule="exact"/>
        <w:ind w:right="648"/>
        <w:jc w:val="both"/>
        <w:textAlignment w:val="baseline"/>
        <w:rPr>
          <w:sz w:val="25"/>
          <w:szCs w:val="25"/>
          <w:lang w:val="es-ES" w:eastAsia="es-ES"/>
        </w:rPr>
      </w:pPr>
      <w:r>
        <w:rPr>
          <w:sz w:val="25"/>
          <w:szCs w:val="25"/>
          <w:lang w:val="es-ES" w:eastAsia="es-ES"/>
        </w:rPr>
        <w:t>Y en adición a lo anterior, mediante oficio No. 1274 (DCA-480) del 12 de Febrero del 2006 la Cont</w:t>
      </w:r>
      <w:r>
        <w:rPr>
          <w:sz w:val="25"/>
          <w:szCs w:val="25"/>
          <w:lang w:val="es-ES" w:eastAsia="es-ES"/>
        </w:rPr>
        <w:t>raloría General de la República en cuanto a un Servicio Público concomitante (el Marítimo) señaló:</w:t>
      </w:r>
    </w:p>
    <w:p w:rsidR="00000000" w:rsidRDefault="009F4406">
      <w:pPr>
        <w:kinsoku w:val="0"/>
        <w:overflowPunct w:val="0"/>
        <w:autoSpaceDE/>
        <w:autoSpaceDN/>
        <w:adjustRightInd/>
        <w:spacing w:before="505" w:line="333" w:lineRule="exact"/>
        <w:ind w:right="648"/>
        <w:jc w:val="both"/>
        <w:textAlignment w:val="baseline"/>
        <w:rPr>
          <w:sz w:val="25"/>
          <w:szCs w:val="25"/>
          <w:lang w:val="es-ES" w:eastAsia="es-ES"/>
        </w:rPr>
      </w:pPr>
      <w:r>
        <w:rPr>
          <w:sz w:val="25"/>
          <w:szCs w:val="25"/>
          <w:lang w:val="es-ES" w:eastAsia="es-ES"/>
        </w:rPr>
        <w:t>..."Un aspecto sobre el que debe mediar especial consideración, como ya se ha señalado, es que la incorporación de nuevas concesiones, permisos o autorizacio</w:t>
      </w:r>
      <w:r>
        <w:rPr>
          <w:sz w:val="25"/>
          <w:szCs w:val="25"/>
          <w:lang w:val="es-ES" w:eastAsia="es-ES"/>
        </w:rPr>
        <w:t>nes, no puede suponer un perjuicio financiero para el concesionario existente, pues ello comportaría una violación al principio</w:t>
      </w:r>
    </w:p>
    <w:p w:rsidR="00000000" w:rsidRDefault="009F4406">
      <w:pPr>
        <w:widowControl/>
        <w:rPr>
          <w:sz w:val="24"/>
          <w:szCs w:val="24"/>
        </w:rPr>
        <w:sectPr w:rsidR="00000000">
          <w:pgSz w:w="12240" w:h="15840"/>
          <w:pgMar w:top="2060" w:right="1921" w:bottom="284" w:left="2179" w:header="720" w:footer="720" w:gutter="0"/>
          <w:cols w:space="720"/>
          <w:noEndnote/>
        </w:sectPr>
      </w:pPr>
    </w:p>
    <w:p w:rsidR="00000000" w:rsidRDefault="009F4406">
      <w:pPr>
        <w:kinsoku w:val="0"/>
        <w:overflowPunct w:val="0"/>
        <w:autoSpaceDE/>
        <w:autoSpaceDN/>
        <w:adjustRightInd/>
        <w:spacing w:line="334" w:lineRule="exact"/>
        <w:ind w:right="72"/>
        <w:jc w:val="both"/>
        <w:textAlignment w:val="baseline"/>
        <w:rPr>
          <w:sz w:val="25"/>
          <w:szCs w:val="25"/>
          <w:lang w:val="es-ES" w:eastAsia="es-ES"/>
        </w:rPr>
      </w:pPr>
      <w:r>
        <w:rPr>
          <w:sz w:val="25"/>
          <w:szCs w:val="25"/>
          <w:lang w:val="es-ES" w:eastAsia="es-ES"/>
        </w:rPr>
        <w:lastRenderedPageBreak/>
        <w:t>de intangibilidad patrimonial. De ahí que la legislació</w:t>
      </w:r>
      <w:r>
        <w:rPr>
          <w:sz w:val="25"/>
          <w:szCs w:val="25"/>
          <w:lang w:val="es-ES" w:eastAsia="es-ES"/>
        </w:rPr>
        <w:t>n subraye la necesidad de acreditar que la medida adoptada está en función de la exigencia de la demanda real. En el caso concreto, debe ponderarse además que ya el contrato prevé la posibilidad de que el concesionario cubra los requerimientos de demanda a</w:t>
      </w:r>
      <w:r>
        <w:rPr>
          <w:sz w:val="25"/>
          <w:szCs w:val="25"/>
          <w:lang w:val="es-ES" w:eastAsia="es-ES"/>
        </w:rPr>
        <w:t>dicional"...</w:t>
      </w:r>
    </w:p>
    <w:p w:rsidR="00000000" w:rsidRDefault="009F4406">
      <w:pPr>
        <w:kinsoku w:val="0"/>
        <w:overflowPunct w:val="0"/>
        <w:autoSpaceDE/>
        <w:autoSpaceDN/>
        <w:adjustRightInd/>
        <w:spacing w:before="437" w:line="335" w:lineRule="exact"/>
        <w:ind w:right="72"/>
        <w:jc w:val="both"/>
        <w:textAlignment w:val="baseline"/>
        <w:rPr>
          <w:sz w:val="25"/>
          <w:szCs w:val="25"/>
          <w:lang w:val="es-ES" w:eastAsia="es-ES"/>
        </w:rPr>
      </w:pPr>
      <w:r>
        <w:rPr>
          <w:sz w:val="25"/>
          <w:szCs w:val="25"/>
          <w:lang w:val="es-ES" w:eastAsia="es-ES"/>
        </w:rPr>
        <w:t>Lo anterior se agrava cuando vemos que sin que pueda alegar desconocimiento el Consejo de Transporte Público, ya antes en el Sector o Zona, por un cambio de recorrido en la Interamericana Sur, se había autorizado a la firma A</w:t>
      </w:r>
      <w:r w:rsidR="001B1B6F">
        <w:rPr>
          <w:sz w:val="25"/>
          <w:szCs w:val="25"/>
          <w:lang w:val="es-ES" w:eastAsia="es-ES"/>
        </w:rPr>
        <w:t>.S.U.H.L.</w:t>
      </w:r>
      <w:r>
        <w:rPr>
          <w:sz w:val="25"/>
          <w:szCs w:val="25"/>
          <w:lang w:val="es-ES" w:eastAsia="es-ES"/>
        </w:rPr>
        <w:t xml:space="preserve"> operar por un recorrido alterno al de la misma firma T</w:t>
      </w:r>
      <w:r w:rsidR="001B1B6F">
        <w:rPr>
          <w:sz w:val="25"/>
          <w:szCs w:val="25"/>
          <w:lang w:val="es-ES" w:eastAsia="es-ES"/>
        </w:rPr>
        <w:t>.</w:t>
      </w:r>
      <w:r>
        <w:rPr>
          <w:sz w:val="25"/>
          <w:szCs w:val="25"/>
          <w:lang w:val="es-ES" w:eastAsia="es-ES"/>
        </w:rPr>
        <w:t xml:space="preserve"> (hoy apelante), hacia la zona sur de nuestro país, y bien esa sabido y conocido que pese a tratarse de dos RECORRIDOS DISTINTOS APUNTOS DE DESTINO IGUALES O MUY SIMILAR</w:t>
      </w:r>
      <w:r>
        <w:rPr>
          <w:sz w:val="25"/>
          <w:szCs w:val="25"/>
          <w:lang w:val="es-ES" w:eastAsia="es-ES"/>
        </w:rPr>
        <w:t>ES la Sala Primera de la Corte Suprema de Justicia, en protección de los que hoy ha determinada la Sala Constitucional como los Principios de Intangibilidad de Patrimonio y Equilibrio Económico Contractual en materia de Contratos Administrativos, vino a de</w:t>
      </w:r>
      <w:r>
        <w:rPr>
          <w:sz w:val="25"/>
          <w:szCs w:val="25"/>
          <w:lang w:val="es-ES" w:eastAsia="es-ES"/>
        </w:rPr>
        <w:t>terminar muy claramente lo siguiente:</w:t>
      </w:r>
    </w:p>
    <w:p w:rsidR="00000000" w:rsidRDefault="009F4406">
      <w:pPr>
        <w:kinsoku w:val="0"/>
        <w:overflowPunct w:val="0"/>
        <w:autoSpaceDE/>
        <w:autoSpaceDN/>
        <w:adjustRightInd/>
        <w:spacing w:before="468" w:line="329" w:lineRule="exact"/>
        <w:ind w:right="72"/>
        <w:jc w:val="both"/>
        <w:textAlignment w:val="baseline"/>
        <w:rPr>
          <w:b/>
          <w:bCs/>
          <w:i/>
          <w:iCs/>
          <w:sz w:val="25"/>
          <w:szCs w:val="25"/>
          <w:lang w:val="es-ES" w:eastAsia="es-ES"/>
        </w:rPr>
      </w:pPr>
      <w:r>
        <w:rPr>
          <w:i/>
          <w:iCs/>
          <w:sz w:val="25"/>
          <w:szCs w:val="25"/>
          <w:lang w:val="es-ES" w:eastAsia="es-ES"/>
        </w:rPr>
        <w:t xml:space="preserve">... "No puede afirmarse que hay mala interpretación al sostener que el concepto de nueva ruta no puede entenderse exclusivamente en sentido topográfico </w:t>
      </w:r>
      <w:r>
        <w:rPr>
          <w:b/>
          <w:bCs/>
          <w:i/>
          <w:iCs/>
          <w:sz w:val="25"/>
          <w:szCs w:val="25"/>
          <w:lang w:val="es-ES" w:eastAsia="es-ES"/>
        </w:rPr>
        <w:t>sino desde el punto de vista de explotación económica del servicio</w:t>
      </w:r>
      <w:r>
        <w:rPr>
          <w:b/>
          <w:bCs/>
          <w:i/>
          <w:iCs/>
          <w:sz w:val="25"/>
          <w:szCs w:val="25"/>
          <w:lang w:val="es-ES" w:eastAsia="es-ES"/>
        </w:rPr>
        <w:t xml:space="preserve">, </w:t>
      </w:r>
      <w:r>
        <w:rPr>
          <w:i/>
          <w:iCs/>
          <w:sz w:val="25"/>
          <w:szCs w:val="25"/>
          <w:lang w:val="es-ES" w:eastAsia="es-ES"/>
        </w:rPr>
        <w:t>pues resulta que sí se permitió que una empresa explote la actividad del transporte entre dos puntos, pueda continuar en esa actividad y que aproveche las modificaciones o cambios de vía efectuados en el transcurso de los tiempos. Se destruirían y afecta</w:t>
      </w:r>
      <w:r>
        <w:rPr>
          <w:i/>
          <w:iCs/>
          <w:sz w:val="25"/>
          <w:szCs w:val="25"/>
          <w:lang w:val="es-ES" w:eastAsia="es-ES"/>
        </w:rPr>
        <w:t xml:space="preserve">rían gravemente sus derechos, si no se le conserva y mantiene cuando se efectúan cambios en el trayecto entre esos dos puntos." ... </w:t>
      </w:r>
      <w:r>
        <w:rPr>
          <w:b/>
          <w:bCs/>
          <w:i/>
          <w:iCs/>
          <w:sz w:val="25"/>
          <w:szCs w:val="25"/>
          <w:lang w:val="es-ES" w:eastAsia="es-ES"/>
        </w:rPr>
        <w:t>(Resolución No. 13 de las 10:00 horas del 30 de Marzo del 1989)</w:t>
      </w:r>
    </w:p>
    <w:p w:rsidR="00000000" w:rsidRDefault="009F4406">
      <w:pPr>
        <w:kinsoku w:val="0"/>
        <w:overflowPunct w:val="0"/>
        <w:autoSpaceDE/>
        <w:autoSpaceDN/>
        <w:adjustRightInd/>
        <w:spacing w:before="306" w:line="335" w:lineRule="exact"/>
        <w:ind w:right="72"/>
        <w:jc w:val="both"/>
        <w:textAlignment w:val="baseline"/>
        <w:rPr>
          <w:sz w:val="25"/>
          <w:szCs w:val="25"/>
          <w:lang w:val="es-ES" w:eastAsia="es-ES"/>
        </w:rPr>
      </w:pPr>
      <w:r>
        <w:rPr>
          <w:sz w:val="25"/>
          <w:szCs w:val="25"/>
          <w:lang w:val="es-ES" w:eastAsia="es-ES"/>
        </w:rPr>
        <w:t>Otro antecedente que nos resulta ilustrativo y de aplicación</w:t>
      </w:r>
      <w:r>
        <w:rPr>
          <w:sz w:val="25"/>
          <w:szCs w:val="25"/>
          <w:lang w:val="es-ES" w:eastAsia="es-ES"/>
        </w:rPr>
        <w:t xml:space="preserve"> en cuanto al caso bajo estudio y resolución, es el sentado por la Sala Constitucional en su Voto No. 2599-S-93, el cual dispone:</w:t>
      </w:r>
    </w:p>
    <w:p w:rsidR="00000000" w:rsidRDefault="009F4406">
      <w:pPr>
        <w:kinsoku w:val="0"/>
        <w:overflowPunct w:val="0"/>
        <w:autoSpaceDE/>
        <w:autoSpaceDN/>
        <w:adjustRightInd/>
        <w:spacing w:before="467" w:after="473" w:line="335" w:lineRule="exact"/>
        <w:ind w:right="72"/>
        <w:jc w:val="both"/>
        <w:textAlignment w:val="baseline"/>
        <w:rPr>
          <w:b/>
          <w:bCs/>
          <w:spacing w:val="-1"/>
          <w:sz w:val="25"/>
          <w:szCs w:val="25"/>
          <w:u w:val="single"/>
          <w:lang w:val="es-ES" w:eastAsia="es-ES"/>
        </w:rPr>
      </w:pPr>
      <w:r>
        <w:rPr>
          <w:spacing w:val="-1"/>
          <w:sz w:val="25"/>
          <w:szCs w:val="25"/>
          <w:lang w:val="es-ES" w:eastAsia="es-ES"/>
        </w:rPr>
        <w:t xml:space="preserve">..."De esta forma el establecer otra modalidad en la ruta de operación </w:t>
      </w:r>
      <w:r>
        <w:rPr>
          <w:b/>
          <w:bCs/>
          <w:spacing w:val="-1"/>
          <w:sz w:val="25"/>
          <w:szCs w:val="25"/>
          <w:u w:val="single"/>
          <w:lang w:val="es-ES" w:eastAsia="es-ES"/>
        </w:rPr>
        <w:t>incide económicamente en la empresa -que en tiempo- ha</w:t>
      </w:r>
      <w:r>
        <w:rPr>
          <w:b/>
          <w:bCs/>
          <w:spacing w:val="-1"/>
          <w:sz w:val="25"/>
          <w:szCs w:val="25"/>
          <w:u w:val="single"/>
          <w:lang w:val="es-ES" w:eastAsia="es-ES"/>
        </w:rPr>
        <w:t xml:space="preserve"> operado con</w:t>
      </w:r>
    </w:p>
    <w:p w:rsidR="00000000" w:rsidRDefault="009F4406">
      <w:pPr>
        <w:widowControl/>
        <w:rPr>
          <w:sz w:val="24"/>
          <w:szCs w:val="24"/>
        </w:rPr>
        <w:sectPr w:rsidR="00000000">
          <w:pgSz w:w="12240" w:h="15840"/>
          <w:pgMar w:top="2180" w:right="2251" w:bottom="240" w:left="2429" w:header="720" w:footer="720" w:gutter="0"/>
          <w:cols w:space="720"/>
          <w:noEndnote/>
        </w:sectPr>
      </w:pPr>
    </w:p>
    <w:p w:rsidR="00000000" w:rsidRDefault="009F4406">
      <w:pPr>
        <w:widowControl/>
        <w:rPr>
          <w:sz w:val="24"/>
          <w:szCs w:val="24"/>
        </w:rPr>
        <w:sectPr w:rsidR="00000000">
          <w:type w:val="continuous"/>
          <w:pgSz w:w="12240" w:h="15840"/>
          <w:pgMar w:top="2180" w:right="1514" w:bottom="240" w:left="7306" w:header="720" w:footer="720" w:gutter="0"/>
          <w:cols w:space="720"/>
          <w:noEndnote/>
        </w:sectPr>
      </w:pPr>
    </w:p>
    <w:p w:rsidR="00000000" w:rsidRDefault="009F4406">
      <w:pPr>
        <w:kinsoku w:val="0"/>
        <w:overflowPunct w:val="0"/>
        <w:autoSpaceDE/>
        <w:autoSpaceDN/>
        <w:adjustRightInd/>
        <w:spacing w:before="77" w:line="330" w:lineRule="exact"/>
        <w:jc w:val="both"/>
        <w:textAlignment w:val="baseline"/>
        <w:rPr>
          <w:spacing w:val="1"/>
          <w:sz w:val="25"/>
          <w:szCs w:val="25"/>
          <w:lang w:val="es-ES" w:eastAsia="es-ES"/>
        </w:rPr>
      </w:pPr>
      <w:r>
        <w:rPr>
          <w:b/>
          <w:bCs/>
          <w:spacing w:val="1"/>
          <w:sz w:val="25"/>
          <w:szCs w:val="25"/>
          <w:u w:val="single"/>
          <w:lang w:val="es-ES" w:eastAsia="es-ES"/>
        </w:rPr>
        <w:lastRenderedPageBreak/>
        <w:t>anterioridad en la ruta, como concesionaria. La disminución de usuarios en la ruta se da en quebranto del giro comercial (artículo 46  de la Constitución Política), e infringe lo est</w:t>
      </w:r>
      <w:r>
        <w:rPr>
          <w:b/>
          <w:bCs/>
          <w:spacing w:val="1"/>
          <w:sz w:val="25"/>
          <w:szCs w:val="25"/>
          <w:u w:val="single"/>
          <w:lang w:val="es-ES" w:eastAsia="es-ES"/>
        </w:rPr>
        <w:t>ablecido por la Ley Reguladora del Transporte Remunerado de Personas en Vehículos  Automotores, en su artículo 10, vulnerando -la omisión de la  autoridad recurrida- los artículos 11, 39 y 41 de la Constitución  Política.</w:t>
      </w:r>
      <w:r>
        <w:rPr>
          <w:spacing w:val="1"/>
          <w:sz w:val="25"/>
          <w:szCs w:val="25"/>
          <w:lang w:val="es-ES" w:eastAsia="es-ES"/>
        </w:rPr>
        <w:t xml:space="preserve"> Como lo expresó el Lic. Rafael Cha</w:t>
      </w:r>
      <w:r>
        <w:rPr>
          <w:spacing w:val="1"/>
          <w:sz w:val="25"/>
          <w:szCs w:val="25"/>
          <w:lang w:val="es-ES" w:eastAsia="es-ES"/>
        </w:rPr>
        <w:t xml:space="preserve">n Jaén con el Voto Salvado en el acuerdo N.° 71 de la sesión 2816 del dos de junio de mil novecientos noventa y tres de la Comisión Técnica, </w:t>
      </w:r>
      <w:r>
        <w:rPr>
          <w:b/>
          <w:bCs/>
          <w:spacing w:val="1"/>
          <w:sz w:val="25"/>
          <w:szCs w:val="25"/>
          <w:lang w:val="es-ES" w:eastAsia="es-ES"/>
        </w:rPr>
        <w:t>debe instarse al operador de la ruta previamente establecido, para que pueda mejorar el servicio en beneficio de la</w:t>
      </w:r>
      <w:r>
        <w:rPr>
          <w:b/>
          <w:bCs/>
          <w:spacing w:val="1"/>
          <w:sz w:val="25"/>
          <w:szCs w:val="25"/>
          <w:lang w:val="es-ES" w:eastAsia="es-ES"/>
        </w:rPr>
        <w:t xml:space="preserve"> ruta, si se considerara, previo estudio, que así lo requiere (artículo 10 de la Ley 3503). </w:t>
      </w:r>
      <w:r>
        <w:rPr>
          <w:spacing w:val="1"/>
          <w:sz w:val="25"/>
          <w:szCs w:val="25"/>
          <w:lang w:val="es-ES" w:eastAsia="es-ES"/>
        </w:rPr>
        <w:t xml:space="preserve">Obsérvese que -para afirmar lo anterior- existe coincidencia entre el inicio y el fin de trayecto, que no existe </w:t>
      </w:r>
      <w:r>
        <w:rPr>
          <w:spacing w:val="1"/>
          <w:sz w:val="25"/>
          <w:szCs w:val="25"/>
          <w:lang w:val="es-ES" w:eastAsia="es-ES"/>
        </w:rPr>
        <w:t xml:space="preserve">un horario especial para la recurrente -promovido por el Estado-para el reforzamiento de la ruta. </w:t>
      </w:r>
      <w:r>
        <w:rPr>
          <w:b/>
          <w:bCs/>
          <w:spacing w:val="1"/>
          <w:sz w:val="25"/>
          <w:szCs w:val="25"/>
          <w:u w:val="single"/>
          <w:lang w:val="es-ES" w:eastAsia="es-ES"/>
        </w:rPr>
        <w:t>Entendido de otra manera, estaría la Comisión Técnica promoviendo de tal forma la competencia desleal por la coincidencia de sujetos en la explotación de un m</w:t>
      </w:r>
      <w:r>
        <w:rPr>
          <w:b/>
          <w:bCs/>
          <w:spacing w:val="1"/>
          <w:sz w:val="25"/>
          <w:szCs w:val="25"/>
          <w:u w:val="single"/>
          <w:lang w:val="es-ES" w:eastAsia="es-ES"/>
        </w:rPr>
        <w:t>ismo servicio público de Transporte. Por lo expuesto el recurso se declara con lugar con las consecuencias de ley,</w:t>
      </w:r>
      <w:r>
        <w:rPr>
          <w:spacing w:val="1"/>
          <w:sz w:val="25"/>
          <w:szCs w:val="25"/>
          <w:lang w:val="es-ES" w:eastAsia="es-ES"/>
        </w:rPr>
        <w:t xml:space="preserve"> es decir, anulando el acto ilegítimo, sin perjuicio de que en el futuro la Comisión recurrida pueda proceder conforme a derecho."...</w:t>
      </w:r>
    </w:p>
    <w:p w:rsidR="00000000" w:rsidRDefault="009F4406">
      <w:pPr>
        <w:kinsoku w:val="0"/>
        <w:overflowPunct w:val="0"/>
        <w:autoSpaceDE/>
        <w:autoSpaceDN/>
        <w:adjustRightInd/>
        <w:spacing w:before="447" w:line="330" w:lineRule="exact"/>
        <w:jc w:val="both"/>
        <w:textAlignment w:val="baseline"/>
        <w:rPr>
          <w:sz w:val="25"/>
          <w:szCs w:val="25"/>
          <w:lang w:val="es-ES" w:eastAsia="es-ES"/>
        </w:rPr>
      </w:pPr>
      <w:r>
        <w:rPr>
          <w:sz w:val="25"/>
          <w:szCs w:val="25"/>
          <w:lang w:val="es-ES" w:eastAsia="es-ES"/>
        </w:rPr>
        <w:t>En el mismo caso de cita, el referido Tribunal bien sentenció sobre la necesidad de que en una situación como la que nos ocupa en este caso se respeten siempre los lineamientos del Debido Proceso y del Derecho a la Defensa y se otorgue Audiencia u Oportuni</w:t>
      </w:r>
      <w:r>
        <w:rPr>
          <w:sz w:val="25"/>
          <w:szCs w:val="25"/>
          <w:lang w:val="es-ES" w:eastAsia="es-ES"/>
        </w:rPr>
        <w:t>dad de Participación a aquellas Empresa o Empresarios (Concesionarios o Permisionarios) que se puedan ver afectados en sus Derechos e Intereses; indicando:</w:t>
      </w:r>
    </w:p>
    <w:p w:rsidR="00000000" w:rsidRDefault="009F4406">
      <w:pPr>
        <w:kinsoku w:val="0"/>
        <w:overflowPunct w:val="0"/>
        <w:autoSpaceDE/>
        <w:autoSpaceDN/>
        <w:adjustRightInd/>
        <w:spacing w:before="502" w:after="554" w:line="330" w:lineRule="exact"/>
        <w:jc w:val="both"/>
        <w:textAlignment w:val="baseline"/>
        <w:rPr>
          <w:sz w:val="25"/>
          <w:szCs w:val="25"/>
          <w:lang w:val="es-ES" w:eastAsia="es-ES"/>
        </w:rPr>
      </w:pPr>
      <w:r>
        <w:rPr>
          <w:b/>
          <w:bCs/>
          <w:sz w:val="25"/>
          <w:szCs w:val="25"/>
          <w:lang w:val="es-ES" w:eastAsia="es-ES"/>
        </w:rPr>
        <w:t xml:space="preserve">... </w:t>
      </w:r>
      <w:r>
        <w:rPr>
          <w:b/>
          <w:bCs/>
          <w:i/>
          <w:iCs/>
          <w:sz w:val="25"/>
          <w:szCs w:val="25"/>
          <w:lang w:val="es-ES" w:eastAsia="es-ES"/>
        </w:rPr>
        <w:t xml:space="preserve">"a.- Faltas en cuanto al Debido Proceso y el Derecho a la Defensa: </w:t>
      </w:r>
      <w:r>
        <w:rPr>
          <w:sz w:val="25"/>
          <w:szCs w:val="25"/>
          <w:lang w:val="es-ES" w:eastAsia="es-ES"/>
        </w:rPr>
        <w:t>Como se ha dicho supra, el ac</w:t>
      </w:r>
      <w:r>
        <w:rPr>
          <w:sz w:val="25"/>
          <w:szCs w:val="25"/>
          <w:lang w:val="es-ES" w:eastAsia="es-ES"/>
        </w:rPr>
        <w:t>to objetado importa el que la firma T</w:t>
      </w:r>
      <w:r w:rsidR="001B1B6F">
        <w:rPr>
          <w:sz w:val="25"/>
          <w:szCs w:val="25"/>
          <w:lang w:val="es-ES" w:eastAsia="es-ES"/>
        </w:rPr>
        <w:t>.D.</w:t>
      </w:r>
      <w:r>
        <w:rPr>
          <w:sz w:val="25"/>
          <w:szCs w:val="25"/>
          <w:lang w:val="es-ES" w:eastAsia="es-ES"/>
        </w:rPr>
        <w:t xml:space="preserve">S.A. pudiera operar (alzar pasaje) y pedir se le autoricen tarifas diferenciadas a tales efectos, para los tramos: </w:t>
      </w:r>
      <w:r>
        <w:rPr>
          <w:i/>
          <w:iCs/>
          <w:sz w:val="25"/>
          <w:szCs w:val="25"/>
          <w:lang w:val="es-ES" w:eastAsia="es-ES"/>
        </w:rPr>
        <w:t>San José —Liberia y viceversa, Peñas Blancas — La Cruz — Liberia y viceversa, y Liberia</w:t>
      </w:r>
      <w:r>
        <w:rPr>
          <w:i/>
          <w:iCs/>
          <w:sz w:val="25"/>
          <w:szCs w:val="25"/>
          <w:lang w:val="es-ES" w:eastAsia="es-ES"/>
        </w:rPr>
        <w:t xml:space="preserve"> — Cruce Barranca. </w:t>
      </w:r>
      <w:r>
        <w:rPr>
          <w:sz w:val="25"/>
          <w:szCs w:val="25"/>
          <w:lang w:val="es-ES" w:eastAsia="es-ES"/>
        </w:rPr>
        <w:t>Tramos en los cuales ya existen Concesionarios/Operadores concordantes, como lo son las firmas aquí</w:t>
      </w:r>
    </w:p>
    <w:p w:rsidR="00000000" w:rsidRDefault="009F4406">
      <w:pPr>
        <w:widowControl/>
        <w:rPr>
          <w:sz w:val="24"/>
          <w:szCs w:val="24"/>
        </w:rPr>
        <w:sectPr w:rsidR="00000000">
          <w:pgSz w:w="12240" w:h="15840"/>
          <w:pgMar w:top="1960" w:right="2508" w:bottom="384" w:left="2172" w:header="720" w:footer="720" w:gutter="0"/>
          <w:cols w:space="720"/>
          <w:noEndnote/>
        </w:sectPr>
      </w:pPr>
    </w:p>
    <w:p w:rsidR="00000000" w:rsidRDefault="009F4406">
      <w:pPr>
        <w:widowControl/>
        <w:rPr>
          <w:sz w:val="24"/>
          <w:szCs w:val="24"/>
        </w:rPr>
        <w:sectPr w:rsidR="00000000">
          <w:type w:val="continuous"/>
          <w:pgSz w:w="12240" w:h="15840"/>
          <w:pgMar w:top="1960" w:right="1758" w:bottom="384" w:left="7062" w:header="720" w:footer="720" w:gutter="0"/>
          <w:cols w:space="720"/>
          <w:noEndnote/>
        </w:sectPr>
      </w:pPr>
    </w:p>
    <w:p w:rsidR="00000000" w:rsidRDefault="009F4406">
      <w:pPr>
        <w:kinsoku w:val="0"/>
        <w:overflowPunct w:val="0"/>
        <w:autoSpaceDE/>
        <w:autoSpaceDN/>
        <w:adjustRightInd/>
        <w:spacing w:before="11" w:line="333" w:lineRule="exact"/>
        <w:jc w:val="both"/>
        <w:textAlignment w:val="baseline"/>
        <w:rPr>
          <w:i/>
          <w:iCs/>
          <w:spacing w:val="1"/>
          <w:sz w:val="25"/>
          <w:szCs w:val="25"/>
          <w:lang w:val="es-ES" w:eastAsia="es-ES"/>
        </w:rPr>
      </w:pPr>
      <w:r>
        <w:rPr>
          <w:spacing w:val="1"/>
          <w:sz w:val="25"/>
          <w:szCs w:val="25"/>
          <w:lang w:val="es-ES" w:eastAsia="es-ES"/>
        </w:rPr>
        <w:lastRenderedPageBreak/>
        <w:t xml:space="preserve">tenidas como apelantes. </w:t>
      </w:r>
      <w:r>
        <w:rPr>
          <w:b/>
          <w:bCs/>
          <w:spacing w:val="1"/>
          <w:sz w:val="25"/>
          <w:szCs w:val="25"/>
          <w:lang w:val="es-ES" w:eastAsia="es-ES"/>
        </w:rPr>
        <w:t>Siendo claro que no se trata, en general, de operado</w:t>
      </w:r>
      <w:r>
        <w:rPr>
          <w:b/>
          <w:bCs/>
          <w:spacing w:val="1"/>
          <w:sz w:val="25"/>
          <w:szCs w:val="25"/>
          <w:lang w:val="es-ES" w:eastAsia="es-ES"/>
        </w:rPr>
        <w:t>res que pasan y confluyen en un corredor común, sino de operadores directos y específicos en los mismos tramos de operación que se procura autorizar a la firma D</w:t>
      </w:r>
      <w:r w:rsidR="001B1B6F">
        <w:rPr>
          <w:b/>
          <w:bCs/>
          <w:spacing w:val="1"/>
          <w:sz w:val="25"/>
          <w:szCs w:val="25"/>
          <w:lang w:val="es-ES" w:eastAsia="es-ES"/>
        </w:rPr>
        <w:t>.</w:t>
      </w:r>
      <w:r>
        <w:rPr>
          <w:b/>
          <w:bCs/>
          <w:spacing w:val="1"/>
          <w:sz w:val="25"/>
          <w:szCs w:val="25"/>
          <w:lang w:val="es-ES" w:eastAsia="es-ES"/>
        </w:rPr>
        <w:t xml:space="preserve">S.A. </w:t>
      </w:r>
      <w:r>
        <w:rPr>
          <w:spacing w:val="1"/>
          <w:sz w:val="25"/>
          <w:szCs w:val="25"/>
          <w:lang w:val="es-ES" w:eastAsia="es-ES"/>
        </w:rPr>
        <w:t>Es decir, habría una correlación de recorridos y servicios, lo cual importaría la gen</w:t>
      </w:r>
      <w:r>
        <w:rPr>
          <w:spacing w:val="1"/>
          <w:sz w:val="25"/>
          <w:szCs w:val="25"/>
          <w:lang w:val="es-ES" w:eastAsia="es-ES"/>
        </w:rPr>
        <w:t>eración de situaciones muy posibles de competencia desleal y hasta ruinosa entre los prestatarios de los servicios en las Rutas Nos. 500, 506, 521 y 524 (ya descritas). Siendo claro que como Concesionarios "Específicos" los operadores de las Rutas en cuest</w:t>
      </w:r>
      <w:r>
        <w:rPr>
          <w:spacing w:val="1"/>
          <w:sz w:val="25"/>
          <w:szCs w:val="25"/>
          <w:lang w:val="es-ES" w:eastAsia="es-ES"/>
        </w:rPr>
        <w:t xml:space="preserve">ión presentan derechos subjetivos y situaciones jurídicas consolidadas, las cuales no puede afectarse así porque así </w:t>
      </w:r>
      <w:r>
        <w:rPr>
          <w:i/>
          <w:iCs/>
          <w:spacing w:val="1"/>
          <w:sz w:val="25"/>
          <w:szCs w:val="25"/>
          <w:lang w:val="es-ES" w:eastAsia="es-ES"/>
        </w:rPr>
        <w:t>(Principios Fundamentales de Intangibilidad de Actos y de Patrimonio).</w:t>
      </w:r>
    </w:p>
    <w:p w:rsidR="00000000" w:rsidRDefault="009F4406">
      <w:pPr>
        <w:kinsoku w:val="0"/>
        <w:overflowPunct w:val="0"/>
        <w:autoSpaceDE/>
        <w:autoSpaceDN/>
        <w:adjustRightInd/>
        <w:spacing w:before="325" w:line="333" w:lineRule="exact"/>
        <w:jc w:val="both"/>
        <w:textAlignment w:val="baseline"/>
        <w:rPr>
          <w:sz w:val="25"/>
          <w:szCs w:val="25"/>
          <w:lang w:val="es-ES" w:eastAsia="es-ES"/>
        </w:rPr>
      </w:pPr>
      <w:r>
        <w:rPr>
          <w:sz w:val="25"/>
          <w:szCs w:val="25"/>
          <w:lang w:val="es-ES" w:eastAsia="es-ES"/>
        </w:rPr>
        <w:t>En rigor del contraste necesario entre los posibles derechos de la f</w:t>
      </w:r>
      <w:r>
        <w:rPr>
          <w:sz w:val="25"/>
          <w:szCs w:val="25"/>
          <w:lang w:val="es-ES" w:eastAsia="es-ES"/>
        </w:rPr>
        <w:t>irma T</w:t>
      </w:r>
      <w:r w:rsidR="001B1B6F">
        <w:rPr>
          <w:sz w:val="25"/>
          <w:szCs w:val="25"/>
          <w:lang w:val="es-ES" w:eastAsia="es-ES"/>
        </w:rPr>
        <w:t>.D.</w:t>
      </w:r>
      <w:r>
        <w:rPr>
          <w:sz w:val="25"/>
          <w:szCs w:val="25"/>
          <w:lang w:val="es-ES" w:eastAsia="es-ES"/>
        </w:rPr>
        <w:t>S.A. frente a los derechos de las firmas R</w:t>
      </w:r>
      <w:r w:rsidR="001B1B6F">
        <w:rPr>
          <w:sz w:val="25"/>
          <w:szCs w:val="25"/>
          <w:lang w:val="es-ES" w:eastAsia="es-ES"/>
        </w:rPr>
        <w:t>.D.C.S.A.</w:t>
      </w:r>
      <w:r>
        <w:rPr>
          <w:sz w:val="25"/>
          <w:szCs w:val="25"/>
          <w:lang w:val="es-ES" w:eastAsia="es-ES"/>
        </w:rPr>
        <w:t xml:space="preserve"> (Concesionaria del Servicio en las Rutas Nos. 506 y 524: Liberia - Puntarenas y Liberia - Cañas), P</w:t>
      </w:r>
      <w:r w:rsidR="001B1B6F">
        <w:rPr>
          <w:sz w:val="25"/>
          <w:szCs w:val="25"/>
          <w:lang w:val="es-ES" w:eastAsia="es-ES"/>
        </w:rPr>
        <w:t>.D.L.S.A.</w:t>
      </w:r>
      <w:r>
        <w:rPr>
          <w:sz w:val="25"/>
          <w:szCs w:val="25"/>
          <w:lang w:val="es-ES" w:eastAsia="es-ES"/>
        </w:rPr>
        <w:t xml:space="preserve"> (Concesionaria del Servicio en la Ruta No. 500: </w:t>
      </w:r>
      <w:r>
        <w:rPr>
          <w:sz w:val="25"/>
          <w:szCs w:val="25"/>
          <w:lang w:val="es-ES" w:eastAsia="es-ES"/>
        </w:rPr>
        <w:t>Liberia — San José y viceversa), y T</w:t>
      </w:r>
      <w:r w:rsidR="001B1B6F">
        <w:rPr>
          <w:sz w:val="25"/>
          <w:szCs w:val="25"/>
          <w:lang w:val="es-ES" w:eastAsia="es-ES"/>
        </w:rPr>
        <w:t>.L.D.N.S.A.</w:t>
      </w:r>
      <w:r>
        <w:rPr>
          <w:sz w:val="25"/>
          <w:szCs w:val="25"/>
          <w:lang w:val="es-ES" w:eastAsia="es-ES"/>
        </w:rPr>
        <w:t xml:space="preserve"> (Concesionaria del Servicio en la Ruta No. 521: Liberia — La Cruz — Peñas Blancas y viceversa), nos resulta claro que antes de tomar un acuerdo como el mencionado, es menester que en </w:t>
      </w:r>
      <w:r>
        <w:rPr>
          <w:sz w:val="25"/>
          <w:szCs w:val="25"/>
          <w:lang w:val="es-ES" w:eastAsia="es-ES"/>
        </w:rPr>
        <w:t xml:space="preserve">rigor del respeto de los Derechos Fundamentales de Debido Proceso, Defensa y Justicia, </w:t>
      </w:r>
      <w:r>
        <w:rPr>
          <w:b/>
          <w:bCs/>
          <w:sz w:val="25"/>
          <w:szCs w:val="25"/>
          <w:lang w:val="es-ES" w:eastAsia="es-ES"/>
        </w:rPr>
        <w:t xml:space="preserve">se otorgue </w:t>
      </w:r>
      <w:r>
        <w:rPr>
          <w:b/>
          <w:bCs/>
          <w:i/>
          <w:iCs/>
          <w:sz w:val="25"/>
          <w:szCs w:val="25"/>
          <w:lang w:val="es-ES" w:eastAsia="es-ES"/>
        </w:rPr>
        <w:t xml:space="preserve">—de previo- </w:t>
      </w:r>
      <w:r>
        <w:rPr>
          <w:b/>
          <w:bCs/>
          <w:sz w:val="25"/>
          <w:szCs w:val="25"/>
          <w:lang w:val="es-ES" w:eastAsia="es-ES"/>
        </w:rPr>
        <w:t>audiencia de consideración a fin de atender las posiciones de los operadores que se pudieran determinar como afectados ante una decisión como la q</w:t>
      </w:r>
      <w:r>
        <w:rPr>
          <w:b/>
          <w:bCs/>
          <w:sz w:val="25"/>
          <w:szCs w:val="25"/>
          <w:lang w:val="es-ES" w:eastAsia="es-ES"/>
        </w:rPr>
        <w:t xml:space="preserve">ue se estudia. </w:t>
      </w:r>
      <w:r>
        <w:rPr>
          <w:sz w:val="25"/>
          <w:szCs w:val="25"/>
          <w:lang w:val="es-ES" w:eastAsia="es-ES"/>
        </w:rPr>
        <w:t>Conteste con lo anterior, la Sala Constitucional ha indicado:</w:t>
      </w:r>
    </w:p>
    <w:p w:rsidR="00000000" w:rsidRDefault="009F4406">
      <w:pPr>
        <w:kinsoku w:val="0"/>
        <w:overflowPunct w:val="0"/>
        <w:autoSpaceDE/>
        <w:autoSpaceDN/>
        <w:adjustRightInd/>
        <w:spacing w:before="346" w:after="467" w:line="333" w:lineRule="exact"/>
        <w:jc w:val="both"/>
        <w:textAlignment w:val="baseline"/>
        <w:rPr>
          <w:b/>
          <w:bCs/>
          <w:spacing w:val="1"/>
          <w:sz w:val="25"/>
          <w:szCs w:val="25"/>
          <w:lang w:val="es-ES" w:eastAsia="es-ES"/>
        </w:rPr>
      </w:pPr>
      <w:r>
        <w:rPr>
          <w:spacing w:val="1"/>
          <w:sz w:val="25"/>
          <w:szCs w:val="25"/>
          <w:lang w:val="es-ES" w:eastAsia="es-ES"/>
        </w:rPr>
        <w:t>..."En relación con la violación del debido proceso en la que el recurrente manifiesta que incurrió la Comisión Técnica por haber modificado el recorrido que había sido autorizado</w:t>
      </w:r>
      <w:r>
        <w:rPr>
          <w:spacing w:val="1"/>
          <w:sz w:val="25"/>
          <w:szCs w:val="25"/>
          <w:lang w:val="es-ES" w:eastAsia="es-ES"/>
        </w:rPr>
        <w:t xml:space="preserve"> a la empresa T</w:t>
      </w:r>
      <w:r w:rsidR="001B1B6F">
        <w:rPr>
          <w:spacing w:val="1"/>
          <w:sz w:val="25"/>
          <w:szCs w:val="25"/>
          <w:lang w:val="es-ES" w:eastAsia="es-ES"/>
        </w:rPr>
        <w:t>.U.L.C.S.A.</w:t>
      </w:r>
      <w:r>
        <w:rPr>
          <w:spacing w:val="1"/>
          <w:sz w:val="25"/>
          <w:szCs w:val="25"/>
          <w:lang w:val="es-ES" w:eastAsia="es-ES"/>
        </w:rPr>
        <w:t>, que resultó adjudicataria de la concesión d</w:t>
      </w:r>
      <w:r w:rsidR="001B1B6F">
        <w:rPr>
          <w:spacing w:val="1"/>
          <w:sz w:val="25"/>
          <w:szCs w:val="25"/>
          <w:lang w:val="es-ES" w:eastAsia="es-ES"/>
        </w:rPr>
        <w:t>e la ruta No.639, es importante</w:t>
      </w:r>
      <w:r>
        <w:rPr>
          <w:spacing w:val="1"/>
          <w:sz w:val="25"/>
          <w:szCs w:val="25"/>
          <w:lang w:val="es-ES" w:eastAsia="es-ES"/>
        </w:rPr>
        <w:t xml:space="preserve"> indicar que tanto la ruta No.639, con la modificación del recorrido autorizada por la Comisión Técnica que le permite el ingreso</w:t>
      </w:r>
      <w:r>
        <w:rPr>
          <w:spacing w:val="1"/>
          <w:sz w:val="25"/>
          <w:szCs w:val="25"/>
          <w:lang w:val="es-ES" w:eastAsia="es-ES"/>
        </w:rPr>
        <w:t xml:space="preserve"> a Quepos y Dominical, como la No. 610, que corresponde a la empresa T</w:t>
      </w:r>
      <w:r w:rsidR="001B1B6F">
        <w:rPr>
          <w:spacing w:val="1"/>
          <w:sz w:val="25"/>
          <w:szCs w:val="25"/>
          <w:lang w:val="es-ES" w:eastAsia="es-ES"/>
        </w:rPr>
        <w:t>.B.S.A.</w:t>
      </w:r>
      <w:r>
        <w:rPr>
          <w:spacing w:val="1"/>
          <w:sz w:val="25"/>
          <w:szCs w:val="25"/>
          <w:lang w:val="es-ES" w:eastAsia="es-ES"/>
        </w:rPr>
        <w:t xml:space="preserve"> como concesionaria, </w:t>
      </w:r>
      <w:r>
        <w:rPr>
          <w:b/>
          <w:bCs/>
          <w:spacing w:val="1"/>
          <w:sz w:val="25"/>
          <w:szCs w:val="25"/>
          <w:lang w:val="es-ES" w:eastAsia="es-ES"/>
        </w:rPr>
        <w:t>tienen un recorrido similar, específicamente en el trayecto de Quepos</w:t>
      </w:r>
    </w:p>
    <w:p w:rsidR="00000000" w:rsidRDefault="009F4406">
      <w:pPr>
        <w:widowControl/>
        <w:rPr>
          <w:sz w:val="24"/>
          <w:szCs w:val="24"/>
        </w:rPr>
        <w:sectPr w:rsidR="00000000">
          <w:pgSz w:w="12240" w:h="15840"/>
          <w:pgMar w:top="2200" w:right="2309" w:bottom="240" w:left="2371" w:header="720" w:footer="720" w:gutter="0"/>
          <w:cols w:space="720"/>
          <w:noEndnote/>
        </w:sectPr>
      </w:pPr>
    </w:p>
    <w:p w:rsidR="00000000" w:rsidRDefault="009F4406">
      <w:pPr>
        <w:widowControl/>
        <w:rPr>
          <w:sz w:val="24"/>
          <w:szCs w:val="24"/>
        </w:rPr>
        <w:sectPr w:rsidR="00000000">
          <w:type w:val="continuous"/>
          <w:pgSz w:w="12240" w:h="15840"/>
          <w:pgMar w:top="2200" w:right="1643" w:bottom="240" w:left="7177" w:header="720" w:footer="720" w:gutter="0"/>
          <w:cols w:space="720"/>
          <w:noEndnote/>
        </w:sectPr>
      </w:pPr>
    </w:p>
    <w:p w:rsidR="00000000" w:rsidRDefault="009F4406">
      <w:pPr>
        <w:kinsoku w:val="0"/>
        <w:overflowPunct w:val="0"/>
        <w:autoSpaceDE/>
        <w:autoSpaceDN/>
        <w:adjustRightInd/>
        <w:spacing w:before="27" w:after="326" w:line="332" w:lineRule="exact"/>
        <w:jc w:val="both"/>
        <w:textAlignment w:val="baseline"/>
        <w:rPr>
          <w:b/>
          <w:bCs/>
          <w:sz w:val="25"/>
          <w:szCs w:val="25"/>
          <w:lang w:val="es-ES" w:eastAsia="es-ES"/>
        </w:rPr>
      </w:pPr>
      <w:r>
        <w:rPr>
          <w:b/>
          <w:bCs/>
          <w:sz w:val="25"/>
          <w:szCs w:val="25"/>
          <w:lang w:val="es-ES" w:eastAsia="es-ES"/>
        </w:rPr>
        <w:lastRenderedPageBreak/>
        <w:t xml:space="preserve">a Dominical, </w:t>
      </w:r>
      <w:r>
        <w:rPr>
          <w:sz w:val="25"/>
          <w:szCs w:val="25"/>
          <w:lang w:val="es-ES" w:eastAsia="es-ES"/>
        </w:rPr>
        <w:t xml:space="preserve">por lo que la medida adoptada por la Comisión Técnica de autorizar modificaciones en el recorrido originalmente establecido en la ruta No.639, </w:t>
      </w:r>
      <w:r>
        <w:rPr>
          <w:b/>
          <w:bCs/>
          <w:sz w:val="25"/>
          <w:szCs w:val="25"/>
          <w:lang w:val="es-ES" w:eastAsia="es-ES"/>
        </w:rPr>
        <w:t>aunque los horarios y las tarifas de los servicios que prestan ambas empresas sean diferentes, afect</w:t>
      </w:r>
      <w:r>
        <w:rPr>
          <w:b/>
          <w:bCs/>
          <w:sz w:val="25"/>
          <w:szCs w:val="25"/>
          <w:lang w:val="es-ES" w:eastAsia="es-ES"/>
        </w:rPr>
        <w:t>aba la situación de la amparada, por lo que procedía conferirle audiencia para otorgarle la posibilidad de manifestarse sobre la medida que consideraba lesiva de sus intereses. En consecuencia, la omisión de la Comisión Técnica de no otorgar a la empresa a</w:t>
      </w:r>
      <w:r>
        <w:rPr>
          <w:b/>
          <w:bCs/>
          <w:sz w:val="25"/>
          <w:szCs w:val="25"/>
          <w:lang w:val="es-ES" w:eastAsia="es-ES"/>
        </w:rPr>
        <w:t>mparada esa audiencia configura una violación de la garantía del debido proceso, por lo que el recurso, en cuanto a este extremo, resulta procedente"... (Voto No. 96-004779)</w:t>
      </w:r>
    </w:p>
    <w:p w:rsidR="00000000" w:rsidRDefault="009F4406">
      <w:pPr>
        <w:widowControl/>
        <w:rPr>
          <w:sz w:val="24"/>
          <w:szCs w:val="24"/>
        </w:rPr>
        <w:sectPr w:rsidR="00000000">
          <w:pgSz w:w="12240" w:h="15840"/>
          <w:pgMar w:top="2000" w:right="2508" w:bottom="344" w:left="2172" w:header="720" w:footer="720" w:gutter="0"/>
          <w:cols w:space="720"/>
          <w:noEndnote/>
        </w:sectPr>
      </w:pPr>
    </w:p>
    <w:p w:rsidR="00000000" w:rsidRDefault="009F4406" w:rsidP="001B1B6F">
      <w:pPr>
        <w:kinsoku w:val="0"/>
        <w:overflowPunct w:val="0"/>
        <w:autoSpaceDE/>
        <w:autoSpaceDN/>
        <w:adjustRightInd/>
        <w:spacing w:before="12" w:line="332" w:lineRule="exact"/>
        <w:ind w:right="576"/>
        <w:jc w:val="both"/>
        <w:textAlignment w:val="baseline"/>
        <w:rPr>
          <w:i/>
          <w:iCs/>
          <w:sz w:val="25"/>
          <w:szCs w:val="25"/>
          <w:lang w:val="es-ES" w:eastAsia="es-ES"/>
        </w:rPr>
      </w:pPr>
      <w:r>
        <w:rPr>
          <w:sz w:val="25"/>
          <w:szCs w:val="25"/>
          <w:lang w:val="es-ES" w:eastAsia="es-ES"/>
        </w:rPr>
        <w:t>Así las cosas, es de la estima de este Tribunal el que para poder</w:t>
      </w:r>
      <w:r>
        <w:rPr>
          <w:sz w:val="25"/>
          <w:szCs w:val="25"/>
          <w:lang w:val="es-ES" w:eastAsia="es-ES"/>
        </w:rPr>
        <w:t xml:space="preserve"> dictarse algún acto que pueda importar el que la firma T</w:t>
      </w:r>
      <w:r w:rsidR="001B1B6F">
        <w:rPr>
          <w:sz w:val="25"/>
          <w:szCs w:val="25"/>
          <w:lang w:val="es-ES" w:eastAsia="es-ES"/>
        </w:rPr>
        <w:t>.D.S.A.</w:t>
      </w:r>
      <w:r>
        <w:rPr>
          <w:sz w:val="25"/>
          <w:szCs w:val="25"/>
          <w:lang w:val="es-ES" w:eastAsia="es-ES"/>
        </w:rPr>
        <w:t xml:space="preserve"> pueda recoger pasaje en los trayectos antes referidos, aplicando para ello tarifas diferenciadas; de previo debió de cumplirse con lo que manda el debido proceso y darse audienc</w:t>
      </w:r>
      <w:r>
        <w:rPr>
          <w:sz w:val="25"/>
          <w:szCs w:val="25"/>
          <w:lang w:val="es-ES" w:eastAsia="es-ES"/>
        </w:rPr>
        <w:t>ia a las firmas potencialmente afectadas con tal medida, siendo las mismas, como "Concesionarias Específicas" en los trayectos de interés, las que deban satisfacer (obligadas a suplir) cualquier demanda adicional o mayor, mediante incrementos de frecuencia</w:t>
      </w:r>
      <w:r>
        <w:rPr>
          <w:sz w:val="25"/>
          <w:szCs w:val="25"/>
          <w:lang w:val="es-ES" w:eastAsia="es-ES"/>
        </w:rPr>
        <w:t xml:space="preserve">s y/o flota </w:t>
      </w:r>
      <w:r>
        <w:rPr>
          <w:i/>
          <w:iCs/>
          <w:sz w:val="25"/>
          <w:szCs w:val="25"/>
          <w:lang w:val="es-ES" w:eastAsia="es-ES"/>
        </w:rPr>
        <w:t xml:space="preserve">(Artículos 39 y 41 de la Constitución Política). </w:t>
      </w:r>
      <w:r>
        <w:rPr>
          <w:sz w:val="25"/>
          <w:szCs w:val="25"/>
          <w:lang w:val="es-ES" w:eastAsia="es-ES"/>
        </w:rPr>
        <w:t>Además, en casos como el presente, en el que el Consejo de Transporte Público disponga una actuación de posible modificación a las condiciones operativas de una Ruta, en el estudio técnico previo</w:t>
      </w:r>
      <w:r>
        <w:rPr>
          <w:sz w:val="25"/>
          <w:szCs w:val="25"/>
          <w:lang w:val="es-ES" w:eastAsia="es-ES"/>
        </w:rPr>
        <w:t xml:space="preserve"> que debe de servir de sustento a su proceder, es necesario que se realice un análisis y se brinde la ponderación y participación de todos aquellos posibles operadores interesados y/o afectados y, además, para un caso como el que nos ocupa, se ponderen las</w:t>
      </w:r>
      <w:r>
        <w:rPr>
          <w:sz w:val="25"/>
          <w:szCs w:val="25"/>
          <w:lang w:val="es-ES" w:eastAsia="es-ES"/>
        </w:rPr>
        <w:t xml:space="preserve"> necesidades de la demanda real (de los Usuarios). No restringiéndose el análisis técnico precedente a los intereses de uno de los interesados, sino que debiendo valorarse la generalidad de la zona, sector o trayecto de recorrido y realizándose un verdader</w:t>
      </w:r>
      <w:r>
        <w:rPr>
          <w:sz w:val="25"/>
          <w:szCs w:val="25"/>
          <w:lang w:val="es-ES" w:eastAsia="es-ES"/>
        </w:rPr>
        <w:t>o Estudio Integral del caso. Téngase presente que en sus actuaciones y procederes la Administración Pública debe actuar conforme a la Legalidad y según las Reglas y Principios de Razonabilidad, Proporcionalidad, Lógica y Técnica (artículos 34 de la Constit</w:t>
      </w:r>
      <w:r>
        <w:rPr>
          <w:sz w:val="25"/>
          <w:szCs w:val="25"/>
          <w:lang w:val="es-ES" w:eastAsia="es-ES"/>
        </w:rPr>
        <w:t>ución Política y 19 de la Ley General de la Administración Pública); resolviendo y manifestándose sobre todas las cuestiones de hecho y de derecho que surjan del asunto (aun de las no debatidas por las partes) según lo dispuesto por el artículo 132.1 de la</w:t>
      </w:r>
      <w:r>
        <w:rPr>
          <w:sz w:val="25"/>
          <w:szCs w:val="25"/>
          <w:lang w:val="es-ES" w:eastAsia="es-ES"/>
        </w:rPr>
        <w:t xml:space="preserve"> Ley</w:t>
      </w:r>
    </w:p>
    <w:p w:rsidR="00000000" w:rsidRDefault="009F4406">
      <w:pPr>
        <w:widowControl/>
        <w:rPr>
          <w:sz w:val="24"/>
          <w:szCs w:val="24"/>
        </w:rPr>
        <w:sectPr w:rsidR="00000000">
          <w:type w:val="continuous"/>
          <w:pgSz w:w="12240" w:h="15840"/>
          <w:pgMar w:top="2000" w:right="1932" w:bottom="344" w:left="2172" w:header="720" w:footer="720" w:gutter="0"/>
          <w:cols w:space="720"/>
          <w:noEndnote/>
        </w:sectPr>
      </w:pPr>
    </w:p>
    <w:p w:rsidR="00000000" w:rsidRDefault="009F4406">
      <w:pPr>
        <w:kinsoku w:val="0"/>
        <w:overflowPunct w:val="0"/>
        <w:autoSpaceDE/>
        <w:autoSpaceDN/>
        <w:adjustRightInd/>
        <w:spacing w:before="19" w:line="335" w:lineRule="exact"/>
        <w:ind w:right="72"/>
        <w:jc w:val="both"/>
        <w:textAlignment w:val="baseline"/>
        <w:rPr>
          <w:sz w:val="25"/>
          <w:szCs w:val="25"/>
          <w:lang w:val="es-ES" w:eastAsia="es-ES"/>
        </w:rPr>
      </w:pPr>
      <w:r>
        <w:rPr>
          <w:sz w:val="25"/>
          <w:szCs w:val="25"/>
          <w:lang w:val="es-ES" w:eastAsia="es-ES"/>
        </w:rPr>
        <w:lastRenderedPageBreak/>
        <w:t>General de la Administración Pública y en procura de la consecución de una gestió</w:t>
      </w:r>
      <w:r>
        <w:rPr>
          <w:sz w:val="25"/>
          <w:szCs w:val="25"/>
          <w:lang w:val="es-ES" w:eastAsia="es-ES"/>
        </w:rPr>
        <w:t>n acorde a la Verdad Real del asunto en particular (artículo 214 de la Ley General de la Administración Pública). Siendo por ello que se habla de la necesidad de un Estudio Amplio o Integral en un caso como el que se dirime por este medio.</w:t>
      </w:r>
    </w:p>
    <w:p w:rsidR="00000000" w:rsidRDefault="009F4406">
      <w:pPr>
        <w:tabs>
          <w:tab w:val="left" w:pos="792"/>
        </w:tabs>
        <w:kinsoku w:val="0"/>
        <w:overflowPunct w:val="0"/>
        <w:autoSpaceDE/>
        <w:autoSpaceDN/>
        <w:adjustRightInd/>
        <w:spacing w:before="377" w:line="288" w:lineRule="exact"/>
        <w:ind w:right="72"/>
        <w:textAlignment w:val="baseline"/>
        <w:rPr>
          <w:b/>
          <w:bCs/>
          <w:i/>
          <w:iCs/>
          <w:spacing w:val="1"/>
          <w:sz w:val="25"/>
          <w:szCs w:val="25"/>
          <w:lang w:val="es-ES" w:eastAsia="es-ES"/>
        </w:rPr>
      </w:pPr>
      <w:r>
        <w:rPr>
          <w:b/>
          <w:bCs/>
          <w:i/>
          <w:iCs/>
          <w:spacing w:val="1"/>
          <w:sz w:val="25"/>
          <w:szCs w:val="25"/>
          <w:lang w:val="es-ES" w:eastAsia="es-ES"/>
        </w:rPr>
        <w:t>b.-</w:t>
      </w:r>
      <w:r>
        <w:rPr>
          <w:b/>
          <w:bCs/>
          <w:i/>
          <w:iCs/>
          <w:spacing w:val="1"/>
          <w:sz w:val="25"/>
          <w:szCs w:val="25"/>
          <w:lang w:val="es-ES" w:eastAsia="es-ES"/>
        </w:rPr>
        <w:tab/>
        <w:t>Posible Comp</w:t>
      </w:r>
      <w:r>
        <w:rPr>
          <w:b/>
          <w:bCs/>
          <w:i/>
          <w:iCs/>
          <w:spacing w:val="1"/>
          <w:sz w:val="25"/>
          <w:szCs w:val="25"/>
          <w:lang w:val="es-ES" w:eastAsia="es-ES"/>
        </w:rPr>
        <w:t>etencia Desleal y/o Ruinosa:</w:t>
      </w:r>
    </w:p>
    <w:p w:rsidR="00000000" w:rsidRDefault="009F4406">
      <w:pPr>
        <w:kinsoku w:val="0"/>
        <w:overflowPunct w:val="0"/>
        <w:autoSpaceDE/>
        <w:autoSpaceDN/>
        <w:adjustRightInd/>
        <w:spacing w:before="320" w:line="335" w:lineRule="exact"/>
        <w:ind w:right="72"/>
        <w:jc w:val="both"/>
        <w:textAlignment w:val="baseline"/>
        <w:rPr>
          <w:sz w:val="25"/>
          <w:szCs w:val="25"/>
          <w:lang w:val="es-ES" w:eastAsia="es-ES"/>
        </w:rPr>
      </w:pPr>
      <w:r>
        <w:rPr>
          <w:sz w:val="25"/>
          <w:szCs w:val="25"/>
          <w:lang w:val="es-ES" w:eastAsia="es-ES"/>
        </w:rPr>
        <w:t xml:space="preserve">Del mismo estudio técnico en el que fundamenta el acto objetado se deja ver que </w:t>
      </w:r>
      <w:r>
        <w:rPr>
          <w:i/>
          <w:iCs/>
          <w:sz w:val="25"/>
          <w:szCs w:val="25"/>
          <w:lang w:val="es-ES" w:eastAsia="es-ES"/>
        </w:rPr>
        <w:t xml:space="preserve">—de por sí y supuestamente sin tarifas diferenciadas- </w:t>
      </w:r>
      <w:r>
        <w:rPr>
          <w:sz w:val="25"/>
          <w:szCs w:val="25"/>
          <w:lang w:val="es-ES" w:eastAsia="es-ES"/>
        </w:rPr>
        <w:t>la firma T</w:t>
      </w:r>
      <w:r w:rsidR="001B1B6F">
        <w:rPr>
          <w:sz w:val="25"/>
          <w:szCs w:val="25"/>
          <w:lang w:val="es-ES" w:eastAsia="es-ES"/>
        </w:rPr>
        <w:t>.D.S.A.</w:t>
      </w:r>
      <w:r>
        <w:rPr>
          <w:sz w:val="25"/>
          <w:szCs w:val="25"/>
          <w:lang w:val="es-ES" w:eastAsia="es-ES"/>
        </w:rPr>
        <w:t xml:space="preserve"> presenta una captura de pasaje en los trayectos de operació</w:t>
      </w:r>
      <w:r>
        <w:rPr>
          <w:sz w:val="25"/>
          <w:szCs w:val="25"/>
          <w:lang w:val="es-ES" w:eastAsia="es-ES"/>
        </w:rPr>
        <w:t>n común cuyo fraccionamiento se ha cuestionado. Esto pese a la gran diferencia de tarifas existente entre lo autorizado a D</w:t>
      </w:r>
      <w:r w:rsidR="001B1B6F">
        <w:rPr>
          <w:sz w:val="25"/>
          <w:szCs w:val="25"/>
          <w:lang w:val="es-ES" w:eastAsia="es-ES"/>
        </w:rPr>
        <w:t>.</w:t>
      </w:r>
      <w:r>
        <w:rPr>
          <w:sz w:val="25"/>
          <w:szCs w:val="25"/>
          <w:lang w:val="es-ES" w:eastAsia="es-ES"/>
        </w:rPr>
        <w:t xml:space="preserve">S.A., frente a las tarifas de los operadores particulares de los Servicios en las Rutas Nos. 500, 506, 521 y 524. No entraremos </w:t>
      </w:r>
      <w:r>
        <w:rPr>
          <w:sz w:val="25"/>
          <w:szCs w:val="25"/>
          <w:lang w:val="es-ES" w:eastAsia="es-ES"/>
        </w:rPr>
        <w:t>a juzgar tal situación peculiar, pero consideramos meritorio hacerla ver.</w:t>
      </w:r>
    </w:p>
    <w:p w:rsidR="00000000" w:rsidRDefault="009F4406">
      <w:pPr>
        <w:kinsoku w:val="0"/>
        <w:overflowPunct w:val="0"/>
        <w:autoSpaceDE/>
        <w:autoSpaceDN/>
        <w:adjustRightInd/>
        <w:spacing w:before="335" w:line="332" w:lineRule="exact"/>
        <w:ind w:right="72"/>
        <w:jc w:val="both"/>
        <w:textAlignment w:val="baseline"/>
        <w:rPr>
          <w:b/>
          <w:bCs/>
          <w:spacing w:val="-1"/>
          <w:sz w:val="25"/>
          <w:szCs w:val="25"/>
          <w:lang w:val="es-ES" w:eastAsia="es-ES"/>
        </w:rPr>
      </w:pPr>
      <w:r>
        <w:rPr>
          <w:spacing w:val="-1"/>
          <w:sz w:val="25"/>
          <w:szCs w:val="25"/>
          <w:lang w:val="es-ES" w:eastAsia="es-ES"/>
        </w:rPr>
        <w:t>El sustento fáctico mayor y/o fundamento de lo actuado a favor de D</w:t>
      </w:r>
      <w:r w:rsidR="001B1B6F">
        <w:rPr>
          <w:spacing w:val="-1"/>
          <w:sz w:val="25"/>
          <w:szCs w:val="25"/>
          <w:lang w:val="es-ES" w:eastAsia="es-ES"/>
        </w:rPr>
        <w:t>.S.A.</w:t>
      </w:r>
      <w:r>
        <w:rPr>
          <w:spacing w:val="-1"/>
          <w:sz w:val="25"/>
          <w:szCs w:val="25"/>
          <w:lang w:val="es-ES" w:eastAsia="es-ES"/>
        </w:rPr>
        <w:t xml:space="preserve"> lo es el procurar favorecer a los Usuarios (beneficio social) que usan los servicios del D</w:t>
      </w:r>
      <w:r w:rsidR="001B1B6F">
        <w:rPr>
          <w:spacing w:val="-1"/>
          <w:sz w:val="25"/>
          <w:szCs w:val="25"/>
          <w:lang w:val="es-ES" w:eastAsia="es-ES"/>
        </w:rPr>
        <w:t>.</w:t>
      </w:r>
      <w:r>
        <w:rPr>
          <w:spacing w:val="-1"/>
          <w:sz w:val="25"/>
          <w:szCs w:val="25"/>
          <w:lang w:val="es-ES" w:eastAsia="es-ES"/>
        </w:rPr>
        <w:t xml:space="preserve">S.A. para </w:t>
      </w:r>
      <w:r>
        <w:rPr>
          <w:spacing w:val="-1"/>
          <w:sz w:val="25"/>
          <w:szCs w:val="25"/>
          <w:lang w:val="es-ES" w:eastAsia="es-ES"/>
        </w:rPr>
        <w:t xml:space="preserve">viajar en los trayectos: </w:t>
      </w:r>
      <w:r>
        <w:rPr>
          <w:i/>
          <w:iCs/>
          <w:spacing w:val="-1"/>
          <w:sz w:val="25"/>
          <w:szCs w:val="25"/>
          <w:lang w:val="es-ES" w:eastAsia="es-ES"/>
        </w:rPr>
        <w:t xml:space="preserve">San José — Liberia y viceversa, Peñas Blancas — La Cruz — Liberia y viceversa, y Liberia —Cruce Barranca. </w:t>
      </w:r>
      <w:r>
        <w:rPr>
          <w:b/>
          <w:bCs/>
          <w:spacing w:val="-1"/>
          <w:sz w:val="25"/>
          <w:szCs w:val="25"/>
          <w:lang w:val="es-ES" w:eastAsia="es-ES"/>
        </w:rPr>
        <w:t xml:space="preserve">No obstante ello, es claro que los Usuarios ganarían más sí las firmas que operan como Concesionarias Directas en los tramos </w:t>
      </w:r>
      <w:r>
        <w:rPr>
          <w:b/>
          <w:bCs/>
          <w:spacing w:val="-1"/>
          <w:sz w:val="25"/>
          <w:szCs w:val="25"/>
          <w:lang w:val="es-ES" w:eastAsia="es-ES"/>
        </w:rPr>
        <w:t>aludidos suplen alguna demanda insatisfecha o no servida y los Usuarios deben pagar solamente la Tarifa Fraccionada o Menor que ellos presentan o pudieran presentar; pues por el Principio ya mencionado en el punto inmediato anterior de Protección Tarifaria</w:t>
      </w:r>
      <w:r>
        <w:rPr>
          <w:b/>
          <w:bCs/>
          <w:spacing w:val="-1"/>
          <w:sz w:val="25"/>
          <w:szCs w:val="25"/>
          <w:lang w:val="es-ES" w:eastAsia="es-ES"/>
        </w:rPr>
        <w:t xml:space="preserve"> de la Ruta Más Corta frente a la Ruta Más Larga, de poder concretarse la gestión de D</w:t>
      </w:r>
      <w:r w:rsidR="001B1B6F">
        <w:rPr>
          <w:b/>
          <w:bCs/>
          <w:spacing w:val="-1"/>
          <w:sz w:val="25"/>
          <w:szCs w:val="25"/>
          <w:lang w:val="es-ES" w:eastAsia="es-ES"/>
        </w:rPr>
        <w:t>.</w:t>
      </w:r>
      <w:r>
        <w:rPr>
          <w:b/>
          <w:bCs/>
          <w:spacing w:val="-1"/>
          <w:sz w:val="25"/>
          <w:szCs w:val="25"/>
          <w:lang w:val="es-ES" w:eastAsia="es-ES"/>
        </w:rPr>
        <w:t xml:space="preserve">S.A. en el corredor común, lo cierto es que su Tarifa Mínima y/o sus Tarifas Fraccionadas </w:t>
      </w:r>
      <w:r>
        <w:rPr>
          <w:b/>
          <w:bCs/>
          <w:i/>
          <w:iCs/>
          <w:spacing w:val="-1"/>
          <w:sz w:val="25"/>
          <w:szCs w:val="25"/>
          <w:lang w:val="es-ES" w:eastAsia="es-ES"/>
        </w:rPr>
        <w:t>—por protección-</w:t>
      </w:r>
      <w:r>
        <w:rPr>
          <w:b/>
          <w:bCs/>
          <w:spacing w:val="-1"/>
          <w:sz w:val="25"/>
          <w:szCs w:val="25"/>
          <w:lang w:val="es-ES" w:eastAsia="es-ES"/>
        </w:rPr>
        <w:t>siempre deberían ser mayores que las que puedan aplicar las</w:t>
      </w:r>
      <w:r>
        <w:rPr>
          <w:b/>
          <w:bCs/>
          <w:spacing w:val="-1"/>
          <w:sz w:val="25"/>
          <w:szCs w:val="25"/>
          <w:lang w:val="es-ES" w:eastAsia="es-ES"/>
        </w:rPr>
        <w:t xml:space="preserve"> firmas Concesionarias en las Rutas Nos. 500, 506, 521 y 524 (ya descritas).</w:t>
      </w:r>
    </w:p>
    <w:p w:rsidR="00000000" w:rsidRDefault="009F4406" w:rsidP="001B1B6F">
      <w:pPr>
        <w:kinsoku w:val="0"/>
        <w:overflowPunct w:val="0"/>
        <w:autoSpaceDE/>
        <w:autoSpaceDN/>
        <w:adjustRightInd/>
        <w:spacing w:before="353" w:after="480" w:line="333" w:lineRule="exact"/>
        <w:ind w:right="72"/>
        <w:jc w:val="both"/>
        <w:textAlignment w:val="baseline"/>
        <w:rPr>
          <w:b/>
          <w:bCs/>
          <w:i/>
          <w:iCs/>
          <w:sz w:val="25"/>
          <w:szCs w:val="25"/>
          <w:lang w:val="es-ES" w:eastAsia="es-ES"/>
        </w:rPr>
      </w:pPr>
      <w:r>
        <w:rPr>
          <w:sz w:val="25"/>
          <w:szCs w:val="25"/>
          <w:lang w:val="es-ES" w:eastAsia="es-ES"/>
        </w:rPr>
        <w:t xml:space="preserve">En, cuanto a la materia general de Competencia Ruinosa y Desleal, la Sala Constitucional ha señalado que </w:t>
      </w:r>
      <w:r>
        <w:rPr>
          <w:b/>
          <w:bCs/>
          <w:i/>
          <w:iCs/>
          <w:sz w:val="25"/>
          <w:szCs w:val="25"/>
          <w:lang w:val="es-ES" w:eastAsia="es-ES"/>
        </w:rPr>
        <w:t>..."el Estado debe garantizarle al concesionario el equilibrio entre la of</w:t>
      </w:r>
      <w:r>
        <w:rPr>
          <w:b/>
          <w:bCs/>
          <w:i/>
          <w:iCs/>
          <w:sz w:val="25"/>
          <w:szCs w:val="25"/>
          <w:lang w:val="es-ES" w:eastAsia="es-ES"/>
        </w:rPr>
        <w:t>erta y demanda, con la ecuación financiera del contrato y una tarifa justa que permita su operatividad.</w:t>
      </w:r>
    </w:p>
    <w:p w:rsidR="00000000" w:rsidRDefault="009F4406">
      <w:pPr>
        <w:widowControl/>
        <w:rPr>
          <w:sz w:val="24"/>
          <w:szCs w:val="24"/>
        </w:rPr>
        <w:sectPr w:rsidR="00000000">
          <w:pgSz w:w="12240" w:h="15840"/>
          <w:pgMar w:top="2180" w:right="2270" w:bottom="230" w:left="2410" w:header="720" w:footer="720" w:gutter="0"/>
          <w:cols w:space="720"/>
          <w:noEndnote/>
        </w:sectPr>
      </w:pPr>
    </w:p>
    <w:p w:rsidR="00000000" w:rsidRDefault="009F4406">
      <w:pPr>
        <w:kinsoku w:val="0"/>
        <w:overflowPunct w:val="0"/>
        <w:autoSpaceDE/>
        <w:autoSpaceDN/>
        <w:adjustRightInd/>
        <w:spacing w:before="5" w:line="330" w:lineRule="exact"/>
        <w:ind w:left="72"/>
        <w:jc w:val="both"/>
        <w:textAlignment w:val="baseline"/>
        <w:rPr>
          <w:b/>
          <w:bCs/>
          <w:i/>
          <w:iCs/>
          <w:sz w:val="25"/>
          <w:szCs w:val="25"/>
          <w:lang w:val="es-ES" w:eastAsia="es-ES"/>
        </w:rPr>
      </w:pPr>
      <w:r>
        <w:rPr>
          <w:b/>
          <w:bCs/>
          <w:i/>
          <w:iCs/>
          <w:sz w:val="25"/>
          <w:szCs w:val="25"/>
          <w:lang w:val="es-ES" w:eastAsia="es-ES"/>
        </w:rPr>
        <w:lastRenderedPageBreak/>
        <w:t>Si existe concurrencia de operadores en una cantidad mayor a la demanda o de personas no au</w:t>
      </w:r>
      <w:r>
        <w:rPr>
          <w:b/>
          <w:bCs/>
          <w:i/>
          <w:iCs/>
          <w:sz w:val="25"/>
          <w:szCs w:val="25"/>
          <w:lang w:val="es-ES" w:eastAsia="es-ES"/>
        </w:rPr>
        <w:t>torizadas, se presenta una competencia que puede ser ruinosa para los concesionarios y el Estado responderá por ello si se tolera tal competencia." (Voto No. 2004-04601)</w:t>
      </w:r>
    </w:p>
    <w:p w:rsidR="00000000" w:rsidRDefault="009F4406">
      <w:pPr>
        <w:kinsoku w:val="0"/>
        <w:overflowPunct w:val="0"/>
        <w:autoSpaceDE/>
        <w:autoSpaceDN/>
        <w:adjustRightInd/>
        <w:spacing w:before="369" w:line="298" w:lineRule="exact"/>
        <w:ind w:left="72"/>
        <w:jc w:val="both"/>
        <w:textAlignment w:val="baseline"/>
        <w:rPr>
          <w:spacing w:val="-1"/>
          <w:sz w:val="25"/>
          <w:szCs w:val="25"/>
          <w:lang w:val="es-ES" w:eastAsia="es-ES"/>
        </w:rPr>
      </w:pPr>
      <w:r>
        <w:rPr>
          <w:spacing w:val="-1"/>
          <w:sz w:val="25"/>
          <w:szCs w:val="25"/>
          <w:lang w:val="es-ES" w:eastAsia="es-ES"/>
        </w:rPr>
        <w:t>En sentido conteste a lo anterior, la Sala Constitucional también expuesto:</w:t>
      </w:r>
    </w:p>
    <w:p w:rsidR="00000000" w:rsidRDefault="009F4406">
      <w:pPr>
        <w:kinsoku w:val="0"/>
        <w:overflowPunct w:val="0"/>
        <w:autoSpaceDE/>
        <w:autoSpaceDN/>
        <w:adjustRightInd/>
        <w:spacing w:before="251" w:line="332" w:lineRule="exact"/>
        <w:ind w:left="72"/>
        <w:jc w:val="both"/>
        <w:textAlignment w:val="baseline"/>
        <w:rPr>
          <w:spacing w:val="-2"/>
          <w:sz w:val="25"/>
          <w:szCs w:val="25"/>
          <w:lang w:val="es-ES" w:eastAsia="es-ES"/>
        </w:rPr>
      </w:pPr>
      <w:r>
        <w:rPr>
          <w:spacing w:val="-2"/>
          <w:sz w:val="25"/>
          <w:szCs w:val="25"/>
          <w:lang w:val="es-ES" w:eastAsia="es-ES"/>
        </w:rPr>
        <w:t>..."La aut</w:t>
      </w:r>
      <w:r>
        <w:rPr>
          <w:spacing w:val="-2"/>
          <w:sz w:val="25"/>
          <w:szCs w:val="25"/>
          <w:lang w:val="es-ES" w:eastAsia="es-ES"/>
        </w:rPr>
        <w:t>oridad accionada alega que la ruta del señor G</w:t>
      </w:r>
      <w:r w:rsidR="001B1B6F">
        <w:rPr>
          <w:spacing w:val="-2"/>
          <w:sz w:val="25"/>
          <w:szCs w:val="25"/>
          <w:lang w:val="es-ES" w:eastAsia="es-ES"/>
        </w:rPr>
        <w:t>.</w:t>
      </w:r>
      <w:r>
        <w:rPr>
          <w:spacing w:val="-2"/>
          <w:sz w:val="25"/>
          <w:szCs w:val="25"/>
          <w:lang w:val="es-ES" w:eastAsia="es-ES"/>
        </w:rPr>
        <w:t xml:space="preserve"> es totalmente diferente a la que explota el amparado sin embargo, sin mayor esfuerzo, es posible concluir que la modificación de la ruta inicial que brinda el señor R</w:t>
      </w:r>
      <w:r w:rsidR="001B1B6F">
        <w:rPr>
          <w:spacing w:val="-2"/>
          <w:sz w:val="25"/>
          <w:szCs w:val="25"/>
          <w:lang w:val="es-ES" w:eastAsia="es-ES"/>
        </w:rPr>
        <w:t>.G.</w:t>
      </w:r>
      <w:r>
        <w:rPr>
          <w:spacing w:val="-2"/>
          <w:sz w:val="25"/>
          <w:szCs w:val="25"/>
          <w:lang w:val="es-ES" w:eastAsia="es-ES"/>
        </w:rPr>
        <w:t xml:space="preserve"> coincide, en lo que r</w:t>
      </w:r>
      <w:r>
        <w:rPr>
          <w:spacing w:val="-2"/>
          <w:sz w:val="25"/>
          <w:szCs w:val="25"/>
          <w:lang w:val="es-ES" w:eastAsia="es-ES"/>
        </w:rPr>
        <w:t xml:space="preserve">especta al transporte de estudiantes del Centro de Artes y Oficios, con la brinda directamente el amparado. Es decir, la modificación de la ruta abarca la actividad del quejoso y como ello podría afectar la defensa de los derechos patrimoniales que deriva </w:t>
      </w:r>
      <w:r>
        <w:rPr>
          <w:spacing w:val="-2"/>
          <w:sz w:val="25"/>
          <w:szCs w:val="25"/>
          <w:lang w:val="es-ES" w:eastAsia="es-ES"/>
        </w:rPr>
        <w:t>de su actividad, la actuación de la Comisión Técnica de autorizar un nuevo permisionario sin concederle audiencia, violenta el derecho de defensa como garantía integrante del debido proceso amén de sus derechos patrimoniales tutelados por el artículo 45 de</w:t>
      </w:r>
      <w:r>
        <w:rPr>
          <w:spacing w:val="-2"/>
          <w:sz w:val="25"/>
          <w:szCs w:val="25"/>
          <w:lang w:val="es-ES" w:eastAsia="es-ES"/>
        </w:rPr>
        <w:t xml:space="preserve"> la Carta Política. Aceptar, como lo pretende el recurrido, que la precariedad del derecho del permisionario autoriza a la administración para, sin la correspondiente audiencia y comunicación, permitir el ingreso de un nuevo permisionario, conllevaría nega</w:t>
      </w:r>
      <w:r>
        <w:rPr>
          <w:spacing w:val="-2"/>
          <w:sz w:val="25"/>
          <w:szCs w:val="25"/>
          <w:lang w:val="es-ES" w:eastAsia="es-ES"/>
        </w:rPr>
        <w:t>r el contenido mismo del acto administrativo inicial. La única forma constitucionalmente válida para que la administración pueda conceder el mismo giro de actividad a una persona diferente del quejoso es acudir al procedimiento de licitación pública que po</w:t>
      </w:r>
      <w:r>
        <w:rPr>
          <w:spacing w:val="-2"/>
          <w:sz w:val="25"/>
          <w:szCs w:val="25"/>
          <w:lang w:val="es-ES" w:eastAsia="es-ES"/>
        </w:rPr>
        <w:t>r su naturaleza garantiza la participación del todos los interesados, incluyendo el permisionario de una determinada ruta, y la publicidad de este procedimiento, ha dicho la Sala reiteradamente, constituye una audiencia pública para los que han venido brin</w:t>
      </w:r>
      <w:r>
        <w:rPr>
          <w:spacing w:val="-2"/>
          <w:sz w:val="25"/>
          <w:szCs w:val="25"/>
          <w:lang w:val="es-ES" w:eastAsia="es-ES"/>
        </w:rPr>
        <w:t>dando ese servicio.</w:t>
      </w:r>
    </w:p>
    <w:p w:rsidR="00000000" w:rsidRDefault="009F4406">
      <w:pPr>
        <w:kinsoku w:val="0"/>
        <w:overflowPunct w:val="0"/>
        <w:autoSpaceDE/>
        <w:autoSpaceDN/>
        <w:adjustRightInd/>
        <w:spacing w:before="304" w:after="588" w:line="332" w:lineRule="exact"/>
        <w:ind w:left="72"/>
        <w:jc w:val="both"/>
        <w:textAlignment w:val="baseline"/>
        <w:rPr>
          <w:spacing w:val="-1"/>
          <w:sz w:val="25"/>
          <w:szCs w:val="25"/>
          <w:lang w:val="es-ES" w:eastAsia="es-ES"/>
        </w:rPr>
      </w:pPr>
      <w:r>
        <w:rPr>
          <w:spacing w:val="-1"/>
          <w:sz w:val="25"/>
          <w:szCs w:val="25"/>
          <w:lang w:val="es-ES" w:eastAsia="es-ES"/>
        </w:rPr>
        <w:t>Como existe un dictamen técnico que recomienda la ampliación del servicio, y que corre agregado al amparo, la estimación del recurso conlleva dejar sin efecto el acto administrativo que dispuso la modificación de la ruta del señor J</w:t>
      </w:r>
      <w:r w:rsidR="001B1B6F">
        <w:rPr>
          <w:spacing w:val="-1"/>
          <w:sz w:val="25"/>
          <w:szCs w:val="25"/>
          <w:lang w:val="es-ES" w:eastAsia="es-ES"/>
        </w:rPr>
        <w:t>.</w:t>
      </w:r>
      <w:r>
        <w:rPr>
          <w:spacing w:val="-1"/>
          <w:sz w:val="25"/>
          <w:szCs w:val="25"/>
          <w:lang w:val="es-ES" w:eastAsia="es-ES"/>
        </w:rPr>
        <w:t xml:space="preserve"> y ordenar a la Comisión Técnica de Transportes de previo a permitir el ingreso de un nuevo permisionario para el traslado de estudiantes al Covao conceder audiencia al recurrente para que en ese plazo acredite a la administración que tiene la capacidad</w:t>
      </w:r>
    </w:p>
    <w:p w:rsidR="00000000" w:rsidRDefault="009F4406">
      <w:pPr>
        <w:widowControl/>
        <w:rPr>
          <w:sz w:val="24"/>
          <w:szCs w:val="24"/>
        </w:rPr>
        <w:sectPr w:rsidR="00000000">
          <w:pgSz w:w="12240" w:h="15840"/>
          <w:pgMar w:top="2040" w:right="2515" w:bottom="344" w:left="2165" w:header="720" w:footer="720" w:gutter="0"/>
          <w:cols w:space="720"/>
          <w:noEndnote/>
        </w:sectPr>
      </w:pPr>
    </w:p>
    <w:p w:rsidR="00000000" w:rsidRDefault="009F4406">
      <w:pPr>
        <w:widowControl/>
        <w:rPr>
          <w:sz w:val="24"/>
          <w:szCs w:val="24"/>
        </w:rPr>
        <w:sectPr w:rsidR="00000000">
          <w:type w:val="continuous"/>
          <w:pgSz w:w="12240" w:h="15840"/>
          <w:pgMar w:top="2040" w:right="1745" w:bottom="344" w:left="7075" w:header="720" w:footer="720" w:gutter="0"/>
          <w:cols w:space="720"/>
          <w:noEndnote/>
        </w:sectPr>
      </w:pPr>
    </w:p>
    <w:p w:rsidR="00000000" w:rsidRDefault="009F4406">
      <w:pPr>
        <w:kinsoku w:val="0"/>
        <w:overflowPunct w:val="0"/>
        <w:autoSpaceDE/>
        <w:autoSpaceDN/>
        <w:adjustRightInd/>
        <w:spacing w:line="337" w:lineRule="exact"/>
        <w:ind w:left="576" w:right="720"/>
        <w:jc w:val="both"/>
        <w:textAlignment w:val="baseline"/>
        <w:rPr>
          <w:sz w:val="26"/>
          <w:szCs w:val="26"/>
          <w:lang w:val="es-ES" w:eastAsia="es-ES"/>
        </w:rPr>
      </w:pPr>
      <w:r>
        <w:rPr>
          <w:sz w:val="26"/>
          <w:szCs w:val="26"/>
          <w:lang w:val="es-ES" w:eastAsia="es-ES"/>
        </w:rPr>
        <w:lastRenderedPageBreak/>
        <w:t>de aumentar las unidades y brindar el servicio conforme lo requieren los usuarios. En caso de que el accionado no esté en capacidad de brindar el servicio conforme lo requieren los usuarios, pod</w:t>
      </w:r>
      <w:r>
        <w:rPr>
          <w:sz w:val="26"/>
          <w:szCs w:val="26"/>
          <w:lang w:val="es-ES" w:eastAsia="es-ES"/>
        </w:rPr>
        <w:t>rá la administración</w:t>
      </w:r>
    </w:p>
    <w:p w:rsidR="00000000" w:rsidRDefault="009F4406">
      <w:pPr>
        <w:kinsoku w:val="0"/>
        <w:overflowPunct w:val="0"/>
        <w:autoSpaceDE/>
        <w:autoSpaceDN/>
        <w:adjustRightInd/>
        <w:spacing w:before="10" w:line="344" w:lineRule="exact"/>
        <w:ind w:left="576" w:right="720"/>
        <w:jc w:val="both"/>
        <w:textAlignment w:val="baseline"/>
        <w:rPr>
          <w:b/>
          <w:bCs/>
          <w:sz w:val="26"/>
          <w:szCs w:val="26"/>
          <w:lang w:val="es-ES" w:eastAsia="es-ES"/>
        </w:rPr>
      </w:pPr>
      <w:r>
        <w:rPr>
          <w:sz w:val="26"/>
          <w:szCs w:val="26"/>
          <w:lang w:val="es-ES" w:eastAsia="es-ES"/>
        </w:rPr>
        <w:t xml:space="preserve">designar un nuevo permisionario a ese efecto."... </w:t>
      </w:r>
      <w:r>
        <w:rPr>
          <w:b/>
          <w:bCs/>
          <w:i/>
          <w:iCs/>
          <w:sz w:val="26"/>
          <w:szCs w:val="26"/>
          <w:lang w:val="es-ES" w:eastAsia="es-ES"/>
        </w:rPr>
        <w:t>(Voto No. 1994</w:t>
      </w:r>
      <w:r>
        <w:rPr>
          <w:b/>
          <w:bCs/>
          <w:i/>
          <w:iCs/>
          <w:sz w:val="26"/>
          <w:szCs w:val="26"/>
          <w:lang w:val="es-ES" w:eastAsia="es-ES"/>
        </w:rPr>
        <w:softHyphen/>
        <w:t xml:space="preserve">003196)"... </w:t>
      </w:r>
      <w:r>
        <w:rPr>
          <w:b/>
          <w:bCs/>
          <w:sz w:val="26"/>
          <w:szCs w:val="26"/>
          <w:lang w:val="es-ES" w:eastAsia="es-ES"/>
        </w:rPr>
        <w:t>(RESOLUCIÓN TAT-2059-2011 de las 11:15 horas del 29 de Junio del 2011)</w:t>
      </w:r>
    </w:p>
    <w:p w:rsidR="00000000" w:rsidRDefault="009F4406">
      <w:pPr>
        <w:kinsoku w:val="0"/>
        <w:overflowPunct w:val="0"/>
        <w:autoSpaceDE/>
        <w:autoSpaceDN/>
        <w:adjustRightInd/>
        <w:spacing w:before="596" w:line="340" w:lineRule="exact"/>
        <w:ind w:right="72"/>
        <w:jc w:val="both"/>
        <w:textAlignment w:val="baseline"/>
        <w:rPr>
          <w:sz w:val="26"/>
          <w:szCs w:val="26"/>
          <w:lang w:val="es-ES" w:eastAsia="es-ES"/>
        </w:rPr>
      </w:pPr>
      <w:r>
        <w:rPr>
          <w:sz w:val="26"/>
          <w:szCs w:val="26"/>
          <w:lang w:val="es-ES" w:eastAsia="es-ES"/>
        </w:rPr>
        <w:t xml:space="preserve">Y en concordancia con lo anterior, el Decreto Ejecutivo No. 28337-MOPT, que es el </w:t>
      </w:r>
      <w:r>
        <w:rPr>
          <w:b/>
          <w:bCs/>
          <w:i/>
          <w:iCs/>
          <w:sz w:val="26"/>
          <w:szCs w:val="26"/>
          <w:lang w:val="es-ES" w:eastAsia="es-ES"/>
        </w:rPr>
        <w:t xml:space="preserve">"Reglamento sobre Políticas y Estrategias para la Modernización del Transporte Remunerado de Personas", </w:t>
      </w:r>
      <w:r>
        <w:rPr>
          <w:sz w:val="26"/>
          <w:szCs w:val="26"/>
          <w:lang w:val="es-ES" w:eastAsia="es-ES"/>
        </w:rPr>
        <w:t>publicado en La Gaceta No. 1 del 3 de enero del 2000, indica en su Artículo 1, Punto 28, lo siguiente:</w:t>
      </w:r>
    </w:p>
    <w:p w:rsidR="00000000" w:rsidRDefault="009F4406" w:rsidP="001B1B6F">
      <w:pPr>
        <w:kinsoku w:val="0"/>
        <w:overflowPunct w:val="0"/>
        <w:autoSpaceDE/>
        <w:autoSpaceDN/>
        <w:adjustRightInd/>
        <w:spacing w:before="553" w:line="343" w:lineRule="exact"/>
        <w:ind w:left="864" w:right="936"/>
        <w:jc w:val="both"/>
        <w:textAlignment w:val="baseline"/>
        <w:rPr>
          <w:b/>
          <w:bCs/>
          <w:spacing w:val="-2"/>
          <w:sz w:val="26"/>
          <w:szCs w:val="26"/>
          <w:lang w:val="es-ES" w:eastAsia="es-ES"/>
        </w:rPr>
      </w:pPr>
      <w:r>
        <w:rPr>
          <w:b/>
          <w:bCs/>
          <w:sz w:val="26"/>
          <w:szCs w:val="26"/>
          <w:lang w:val="es-ES" w:eastAsia="es-ES"/>
        </w:rPr>
        <w:t xml:space="preserve">"28. </w:t>
      </w:r>
      <w:r>
        <w:rPr>
          <w:sz w:val="26"/>
          <w:szCs w:val="26"/>
          <w:lang w:val="es-ES" w:eastAsia="es-ES"/>
        </w:rPr>
        <w:t>Los servicios de transporte especiales (estu</w:t>
      </w:r>
      <w:r>
        <w:rPr>
          <w:sz w:val="26"/>
          <w:szCs w:val="26"/>
          <w:lang w:val="es-ES" w:eastAsia="es-ES"/>
        </w:rPr>
        <w:t xml:space="preserve">diantes, trabajadores y turismo) serán reestructurados en su totalidad, con el objeto de delimitar claramente sus objetivos, operación y vigencia, </w:t>
      </w:r>
      <w:r>
        <w:rPr>
          <w:b/>
          <w:bCs/>
          <w:sz w:val="26"/>
          <w:szCs w:val="26"/>
          <w:lang w:val="es-ES" w:eastAsia="es-ES"/>
        </w:rPr>
        <w:t>estableciéndose una colara coordinación con los servicios</w:t>
      </w:r>
      <w:r w:rsidR="001B1B6F">
        <w:rPr>
          <w:b/>
          <w:bCs/>
          <w:sz w:val="26"/>
          <w:szCs w:val="26"/>
          <w:lang w:val="es-ES" w:eastAsia="es-ES"/>
        </w:rPr>
        <w:t xml:space="preserve"> </w:t>
      </w:r>
      <w:r>
        <w:rPr>
          <w:b/>
          <w:bCs/>
          <w:spacing w:val="-2"/>
          <w:sz w:val="26"/>
          <w:szCs w:val="26"/>
          <w:lang w:val="es-ES" w:eastAsia="es-ES"/>
        </w:rPr>
        <w:t>regulares para evitar competencia ruinosa y garanti</w:t>
      </w:r>
      <w:r>
        <w:rPr>
          <w:b/>
          <w:bCs/>
          <w:spacing w:val="-2"/>
          <w:sz w:val="26"/>
          <w:szCs w:val="26"/>
          <w:lang w:val="es-ES" w:eastAsia="es-ES"/>
        </w:rPr>
        <w:t>zar el buen funcionamiento de las empresas de transporte de servicio regular</w:t>
      </w:r>
    </w:p>
    <w:p w:rsidR="00000000" w:rsidRDefault="009F4406">
      <w:pPr>
        <w:kinsoku w:val="0"/>
        <w:overflowPunct w:val="0"/>
        <w:autoSpaceDE/>
        <w:autoSpaceDN/>
        <w:adjustRightInd/>
        <w:spacing w:before="1" w:line="346" w:lineRule="exact"/>
        <w:ind w:left="864" w:right="936"/>
        <w:jc w:val="both"/>
        <w:textAlignment w:val="baseline"/>
        <w:rPr>
          <w:i/>
          <w:iCs/>
          <w:sz w:val="26"/>
          <w:szCs w:val="26"/>
          <w:lang w:val="es-ES" w:eastAsia="es-ES"/>
        </w:rPr>
      </w:pPr>
      <w:r>
        <w:rPr>
          <w:b/>
          <w:bCs/>
          <w:sz w:val="26"/>
          <w:szCs w:val="26"/>
          <w:lang w:val="es-ES" w:eastAsia="es-ES"/>
        </w:rPr>
        <w:t xml:space="preserve">y especial." </w:t>
      </w:r>
      <w:r>
        <w:rPr>
          <w:sz w:val="26"/>
          <w:szCs w:val="26"/>
          <w:lang w:val="es-ES" w:eastAsia="es-ES"/>
        </w:rPr>
        <w:t xml:space="preserve">(el destacado es nuestro) </w:t>
      </w:r>
      <w:r>
        <w:rPr>
          <w:i/>
          <w:iCs/>
          <w:sz w:val="26"/>
          <w:szCs w:val="26"/>
          <w:lang w:val="es-ES" w:eastAsia="es-ES"/>
        </w:rPr>
        <w:t>(Ver en correlación los Numerales I y 2 del Decreto Ejecutivo No. 40186-MOPT)</w:t>
      </w:r>
    </w:p>
    <w:p w:rsidR="00000000" w:rsidRDefault="009F4406">
      <w:pPr>
        <w:kinsoku w:val="0"/>
        <w:overflowPunct w:val="0"/>
        <w:autoSpaceDE/>
        <w:autoSpaceDN/>
        <w:adjustRightInd/>
        <w:spacing w:before="803" w:line="373" w:lineRule="exact"/>
        <w:ind w:right="72"/>
        <w:jc w:val="both"/>
        <w:textAlignment w:val="baseline"/>
        <w:rPr>
          <w:b/>
          <w:bCs/>
          <w:i/>
          <w:iCs/>
          <w:sz w:val="26"/>
          <w:szCs w:val="26"/>
          <w:lang w:val="es-ES" w:eastAsia="es-ES"/>
        </w:rPr>
      </w:pPr>
      <w:r>
        <w:rPr>
          <w:b/>
          <w:bCs/>
          <w:i/>
          <w:iCs/>
          <w:sz w:val="26"/>
          <w:szCs w:val="26"/>
          <w:lang w:val="es-ES" w:eastAsia="es-ES"/>
        </w:rPr>
        <w:t>2) Sobre la Falta de Estudios Té</w:t>
      </w:r>
      <w:r>
        <w:rPr>
          <w:b/>
          <w:bCs/>
          <w:i/>
          <w:iCs/>
          <w:sz w:val="26"/>
          <w:szCs w:val="26"/>
          <w:lang w:val="es-ES" w:eastAsia="es-ES"/>
        </w:rPr>
        <w:t>cnicos que Determinan o Avalen la Procedencia del Permiso que se Objeta:</w:t>
      </w:r>
    </w:p>
    <w:p w:rsidR="00000000" w:rsidRDefault="009F4406" w:rsidP="001B1B6F">
      <w:pPr>
        <w:kinsoku w:val="0"/>
        <w:overflowPunct w:val="0"/>
        <w:autoSpaceDE/>
        <w:autoSpaceDN/>
        <w:adjustRightInd/>
        <w:spacing w:before="194" w:line="340" w:lineRule="exact"/>
        <w:ind w:right="72"/>
        <w:jc w:val="both"/>
        <w:textAlignment w:val="baseline"/>
        <w:rPr>
          <w:sz w:val="26"/>
          <w:szCs w:val="26"/>
          <w:lang w:val="es-ES" w:eastAsia="es-ES"/>
        </w:rPr>
      </w:pPr>
      <w:r>
        <w:rPr>
          <w:spacing w:val="-2"/>
          <w:sz w:val="26"/>
          <w:szCs w:val="26"/>
          <w:lang w:val="es-ES" w:eastAsia="es-ES"/>
        </w:rPr>
        <w:t xml:space="preserve">En cuanto a este otro Aspecto Esencial, según los Antecedentes Analizados y ante los Cuestionamientos de la Recurrente, el Consejo de Transporte Público ha señalado que en la Especie </w:t>
      </w:r>
      <w:r>
        <w:rPr>
          <w:spacing w:val="-2"/>
          <w:sz w:val="26"/>
          <w:szCs w:val="26"/>
          <w:lang w:val="es-ES" w:eastAsia="es-ES"/>
        </w:rPr>
        <w:t>NO SE REALIZARON ESTUDIOS TÉCNICOS DE SOPORTE PARA OTORGAR EL PERMISO ESPECIAL IMPUGNADO, toda vez que mediante su</w:t>
      </w:r>
      <w:r w:rsidR="001B1B6F">
        <w:rPr>
          <w:spacing w:val="-2"/>
          <w:sz w:val="26"/>
          <w:szCs w:val="26"/>
          <w:lang w:val="es-ES" w:eastAsia="es-ES"/>
        </w:rPr>
        <w:t xml:space="preserve"> </w:t>
      </w:r>
      <w:r>
        <w:rPr>
          <w:sz w:val="26"/>
          <w:szCs w:val="26"/>
          <w:lang w:val="es-ES" w:eastAsia="es-ES"/>
        </w:rPr>
        <w:t>Acuerdo No. 8.1 de su Sesión Ordinaria No. 71-2014, la Junta Directiva del Consejo de Transporte Público, dispuso:</w:t>
      </w:r>
    </w:p>
    <w:p w:rsidR="00000000" w:rsidRDefault="009F4406">
      <w:pPr>
        <w:kinsoku w:val="0"/>
        <w:overflowPunct w:val="0"/>
        <w:autoSpaceDE/>
        <w:autoSpaceDN/>
        <w:adjustRightInd/>
        <w:spacing w:before="539" w:line="303" w:lineRule="exact"/>
        <w:ind w:left="576" w:right="720"/>
        <w:jc w:val="both"/>
        <w:textAlignment w:val="baseline"/>
        <w:rPr>
          <w:spacing w:val="-2"/>
          <w:sz w:val="26"/>
          <w:szCs w:val="26"/>
          <w:lang w:val="es-ES" w:eastAsia="es-ES"/>
        </w:rPr>
      </w:pPr>
      <w:r>
        <w:rPr>
          <w:spacing w:val="-2"/>
          <w:sz w:val="26"/>
          <w:szCs w:val="26"/>
          <w:lang w:val="es-ES" w:eastAsia="es-ES"/>
        </w:rPr>
        <w:t>..."Autorizar para que tod</w:t>
      </w:r>
      <w:r>
        <w:rPr>
          <w:spacing w:val="-2"/>
          <w:sz w:val="26"/>
          <w:szCs w:val="26"/>
          <w:lang w:val="es-ES" w:eastAsia="es-ES"/>
        </w:rPr>
        <w:t>a solicitud de permiso para trabajadores por primera vez, sea analizada con fundamento en el Decreto Ejecutivo 15203-MOPT y sus reformas, sin necesidad de remitir al Departamento de Ingeniería la misma, de tal manera que una vez analizada de conformidad</w:t>
      </w:r>
    </w:p>
    <w:p w:rsidR="00000000" w:rsidRDefault="009F4406">
      <w:pPr>
        <w:widowControl/>
        <w:rPr>
          <w:sz w:val="24"/>
          <w:szCs w:val="24"/>
        </w:rPr>
        <w:sectPr w:rsidR="00000000">
          <w:pgSz w:w="12240" w:h="15840"/>
          <w:pgMar w:top="1400" w:right="1502" w:bottom="544" w:left="1738" w:header="720" w:footer="720" w:gutter="0"/>
          <w:cols w:space="720"/>
          <w:noEndnote/>
        </w:sectPr>
      </w:pPr>
    </w:p>
    <w:p w:rsidR="00000000" w:rsidRDefault="009F4406">
      <w:pPr>
        <w:kinsoku w:val="0"/>
        <w:overflowPunct w:val="0"/>
        <w:autoSpaceDE/>
        <w:autoSpaceDN/>
        <w:adjustRightInd/>
        <w:spacing w:before="10" w:line="293" w:lineRule="exact"/>
        <w:ind w:left="648" w:right="648"/>
        <w:jc w:val="both"/>
        <w:textAlignment w:val="baseline"/>
        <w:rPr>
          <w:sz w:val="26"/>
          <w:szCs w:val="26"/>
          <w:lang w:val="es-ES" w:eastAsia="es-ES"/>
        </w:rPr>
      </w:pPr>
      <w:r>
        <w:rPr>
          <w:sz w:val="26"/>
          <w:szCs w:val="26"/>
          <w:lang w:val="es-ES" w:eastAsia="es-ES"/>
        </w:rPr>
        <w:lastRenderedPageBreak/>
        <w:t>con lo establecido en el decreto mencionado, será remitida para conocimiento de esta Junta Directiva."...</w:t>
      </w:r>
    </w:p>
    <w:p w:rsidR="00000000" w:rsidRDefault="009F4406">
      <w:pPr>
        <w:kinsoku w:val="0"/>
        <w:overflowPunct w:val="0"/>
        <w:autoSpaceDE/>
        <w:autoSpaceDN/>
        <w:adjustRightInd/>
        <w:spacing w:before="270" w:line="343" w:lineRule="exact"/>
        <w:ind w:left="72"/>
        <w:jc w:val="both"/>
        <w:textAlignment w:val="baseline"/>
        <w:rPr>
          <w:sz w:val="26"/>
          <w:szCs w:val="26"/>
          <w:lang w:val="es-ES" w:eastAsia="es-ES"/>
        </w:rPr>
      </w:pPr>
      <w:r>
        <w:rPr>
          <w:sz w:val="26"/>
          <w:szCs w:val="26"/>
          <w:lang w:val="es-ES" w:eastAsia="es-ES"/>
        </w:rPr>
        <w:t xml:space="preserve">Siendo Criterio del Suscrito que tal determinación sería Nula, </w:t>
      </w:r>
      <w:r>
        <w:rPr>
          <w:i/>
          <w:iCs/>
          <w:sz w:val="26"/>
          <w:szCs w:val="26"/>
          <w:lang w:val="es-ES" w:eastAsia="es-ES"/>
        </w:rPr>
        <w:t xml:space="preserve">toda vez que se Aparta en Todo de la Legalidad debida, </w:t>
      </w:r>
      <w:r>
        <w:rPr>
          <w:sz w:val="26"/>
          <w:szCs w:val="26"/>
          <w:lang w:val="es-ES" w:eastAsia="es-ES"/>
        </w:rPr>
        <w:t xml:space="preserve">la cual EXIGE ESTUDIOS TÉCNICOS DE SOPORTE EN UN CASO COMO EL QUE NOS OCUPA </w:t>
      </w:r>
      <w:r>
        <w:rPr>
          <w:i/>
          <w:iCs/>
          <w:sz w:val="26"/>
          <w:szCs w:val="26"/>
          <w:lang w:val="es-ES" w:eastAsia="es-ES"/>
        </w:rPr>
        <w:t xml:space="preserve">(ver infra) </w:t>
      </w:r>
      <w:r>
        <w:rPr>
          <w:sz w:val="26"/>
          <w:szCs w:val="26"/>
          <w:lang w:val="es-ES" w:eastAsia="es-ES"/>
        </w:rPr>
        <w:t>y VIOLENTANDO LAS POLÍTICAS DE MODERNIZACIÓN Y SECTORIZACIÓN definidas desde antes por el Decreto Ejecutivo No. 2</w:t>
      </w:r>
      <w:r>
        <w:rPr>
          <w:sz w:val="26"/>
          <w:szCs w:val="26"/>
          <w:lang w:val="es-ES" w:eastAsia="es-ES"/>
        </w:rPr>
        <w:t xml:space="preserve">8337-MOPT, que es el </w:t>
      </w:r>
      <w:r>
        <w:rPr>
          <w:b/>
          <w:bCs/>
          <w:i/>
          <w:iCs/>
          <w:sz w:val="26"/>
          <w:szCs w:val="26"/>
          <w:lang w:val="es-ES" w:eastAsia="es-ES"/>
        </w:rPr>
        <w:t xml:space="preserve">"Reglamento sobre Políticas y Estrategias para la Modernización del Transporte Remunerado de Personas", el cual ha sido Reactivado mediante las Disposiciones recientes del decreto Ejecutivo No. 40186-MOPT. </w:t>
      </w:r>
      <w:r>
        <w:rPr>
          <w:sz w:val="26"/>
          <w:szCs w:val="26"/>
          <w:lang w:val="es-ES" w:eastAsia="es-ES"/>
        </w:rPr>
        <w:t xml:space="preserve">No siendo dable que </w:t>
      </w:r>
      <w:r>
        <w:rPr>
          <w:i/>
          <w:iCs/>
          <w:sz w:val="26"/>
          <w:szCs w:val="26"/>
          <w:lang w:val="es-ES" w:eastAsia="es-ES"/>
        </w:rPr>
        <w:t>Contra Le</w:t>
      </w:r>
      <w:r>
        <w:rPr>
          <w:i/>
          <w:iCs/>
          <w:sz w:val="26"/>
          <w:szCs w:val="26"/>
          <w:lang w:val="es-ES" w:eastAsia="es-ES"/>
        </w:rPr>
        <w:t xml:space="preserve">gem </w:t>
      </w:r>
      <w:r>
        <w:rPr>
          <w:sz w:val="26"/>
          <w:szCs w:val="26"/>
          <w:lang w:val="es-ES" w:eastAsia="es-ES"/>
        </w:rPr>
        <w:t>se Emita un Acto como el que se Cuestiona.</w:t>
      </w:r>
    </w:p>
    <w:p w:rsidR="00000000" w:rsidRDefault="009F4406">
      <w:pPr>
        <w:kinsoku w:val="0"/>
        <w:overflowPunct w:val="0"/>
        <w:autoSpaceDE/>
        <w:autoSpaceDN/>
        <w:adjustRightInd/>
        <w:spacing w:before="205" w:line="337" w:lineRule="exact"/>
        <w:ind w:left="72"/>
        <w:jc w:val="both"/>
        <w:textAlignment w:val="baseline"/>
        <w:rPr>
          <w:sz w:val="26"/>
          <w:szCs w:val="26"/>
          <w:lang w:val="es-ES" w:eastAsia="es-ES"/>
        </w:rPr>
      </w:pPr>
      <w:r>
        <w:rPr>
          <w:sz w:val="26"/>
          <w:szCs w:val="26"/>
          <w:lang w:val="es-ES" w:eastAsia="es-ES"/>
        </w:rPr>
        <w:t>En orden a lo anterior, los numerales 3 y 25 de la Ley No. 3503, determinan en lo conducente:</w:t>
      </w:r>
    </w:p>
    <w:p w:rsidR="00000000" w:rsidRDefault="009F4406">
      <w:pPr>
        <w:kinsoku w:val="0"/>
        <w:overflowPunct w:val="0"/>
        <w:autoSpaceDE/>
        <w:autoSpaceDN/>
        <w:adjustRightInd/>
        <w:spacing w:before="196" w:line="344" w:lineRule="exact"/>
        <w:ind w:left="648" w:right="648"/>
        <w:jc w:val="both"/>
        <w:textAlignment w:val="baseline"/>
        <w:rPr>
          <w:sz w:val="26"/>
          <w:szCs w:val="26"/>
          <w:lang w:val="es-ES" w:eastAsia="es-ES"/>
        </w:rPr>
      </w:pPr>
      <w:r>
        <w:rPr>
          <w:b/>
          <w:bCs/>
          <w:sz w:val="26"/>
          <w:szCs w:val="26"/>
          <w:lang w:val="es-ES" w:eastAsia="es-ES"/>
        </w:rPr>
        <w:t xml:space="preserve">Artículo 3.- </w:t>
      </w:r>
      <w:r>
        <w:rPr>
          <w:sz w:val="26"/>
          <w:szCs w:val="26"/>
          <w:lang w:val="es-ES" w:eastAsia="es-ES"/>
        </w:rPr>
        <w:t>Para la prestación del servicio público a que esta ley se refiere, se requerirá la autorización previa</w:t>
      </w:r>
      <w:r>
        <w:rPr>
          <w:sz w:val="26"/>
          <w:szCs w:val="26"/>
          <w:lang w:val="es-ES" w:eastAsia="es-ES"/>
        </w:rPr>
        <w:t xml:space="preserve"> del Ministerio de Transportes, sea cual fuere el tipo de vehículo a emplear y su sistema de propulsión.</w:t>
      </w:r>
    </w:p>
    <w:p w:rsidR="00000000" w:rsidRDefault="009F4406">
      <w:pPr>
        <w:kinsoku w:val="0"/>
        <w:overflowPunct w:val="0"/>
        <w:autoSpaceDE/>
        <w:autoSpaceDN/>
        <w:adjustRightInd/>
        <w:spacing w:before="313" w:line="344" w:lineRule="exact"/>
        <w:ind w:left="648" w:right="648"/>
        <w:jc w:val="both"/>
        <w:textAlignment w:val="baseline"/>
        <w:rPr>
          <w:b/>
          <w:bCs/>
          <w:sz w:val="26"/>
          <w:szCs w:val="26"/>
          <w:u w:val="single"/>
          <w:lang w:val="es-ES" w:eastAsia="es-ES"/>
        </w:rPr>
      </w:pPr>
      <w:r>
        <w:rPr>
          <w:sz w:val="26"/>
          <w:szCs w:val="26"/>
          <w:lang w:val="es-ES" w:eastAsia="es-ES"/>
        </w:rPr>
        <w:t>La referida autorización podrá consistir en una concesión o en un permiso, el otorgamiento de los cuales estará sujeto a las necesidades de planeamient</w:t>
      </w:r>
      <w:r>
        <w:rPr>
          <w:sz w:val="26"/>
          <w:szCs w:val="26"/>
          <w:lang w:val="es-ES" w:eastAsia="es-ES"/>
        </w:rPr>
        <w:t xml:space="preserve">o del tránsito y de los transportes en el territorio de la República, </w:t>
      </w:r>
      <w:r>
        <w:rPr>
          <w:b/>
          <w:bCs/>
          <w:sz w:val="26"/>
          <w:szCs w:val="26"/>
          <w:u w:val="single"/>
          <w:lang w:val="es-ES" w:eastAsia="es-ES"/>
        </w:rPr>
        <w:t>de acuerdo con los estudios que al efecto lleven a cabo los  departamentos de Planificación y de Transporte Automotor(*) del  Ministerio de Transportes.</w:t>
      </w:r>
    </w:p>
    <w:p w:rsidR="00000000" w:rsidRDefault="009F4406">
      <w:pPr>
        <w:kinsoku w:val="0"/>
        <w:overflowPunct w:val="0"/>
        <w:autoSpaceDE/>
        <w:autoSpaceDN/>
        <w:adjustRightInd/>
        <w:spacing w:before="1186" w:after="393" w:line="344" w:lineRule="exact"/>
        <w:ind w:left="648" w:right="648"/>
        <w:jc w:val="both"/>
        <w:textAlignment w:val="baseline"/>
        <w:rPr>
          <w:sz w:val="26"/>
          <w:szCs w:val="26"/>
          <w:lang w:val="es-ES" w:eastAsia="es-ES"/>
        </w:rPr>
      </w:pPr>
      <w:r>
        <w:rPr>
          <w:b/>
          <w:bCs/>
          <w:sz w:val="26"/>
          <w:szCs w:val="26"/>
          <w:lang w:val="es-ES" w:eastAsia="es-ES"/>
        </w:rPr>
        <w:t xml:space="preserve">Artículo 25.- </w:t>
      </w:r>
      <w:r>
        <w:rPr>
          <w:sz w:val="26"/>
          <w:szCs w:val="26"/>
          <w:lang w:val="es-ES" w:eastAsia="es-ES"/>
        </w:rPr>
        <w:t>Los permisos para e</w:t>
      </w:r>
      <w:r>
        <w:rPr>
          <w:sz w:val="26"/>
          <w:szCs w:val="26"/>
          <w:lang w:val="es-ES" w:eastAsia="es-ES"/>
        </w:rPr>
        <w:t>xplotar el servicio terrestre de transporte remunerado de personas en vehículos automotores, modalidad autobús, buseta o microbús serán otorgados y regulados por el Consejo de Transporte Público. Cada permiso podrá amparar uno o varios vehículos, de acuerd</w:t>
      </w:r>
      <w:r>
        <w:rPr>
          <w:sz w:val="26"/>
          <w:szCs w:val="26"/>
          <w:lang w:val="es-ES" w:eastAsia="es-ES"/>
        </w:rPr>
        <w:t>o con 1a naturaleza del servicio que se pretenda prestar y lo dispuesto en la presente Ley y su Reglamento. Los permisos serán revocables por incumplir las condiciones incluidas en ellos o por disposición justificada del Consejo de Transporte Público, prev</w:t>
      </w:r>
      <w:r>
        <w:rPr>
          <w:sz w:val="26"/>
          <w:szCs w:val="26"/>
          <w:lang w:val="es-ES" w:eastAsia="es-ES"/>
        </w:rPr>
        <w:t>io debido proceso y derecho de la defensa. Por su carácter precario, se entenderá</w:t>
      </w:r>
    </w:p>
    <w:p w:rsidR="00000000" w:rsidRDefault="009F4406">
      <w:pPr>
        <w:widowControl/>
        <w:rPr>
          <w:sz w:val="24"/>
          <w:szCs w:val="24"/>
        </w:rPr>
        <w:sectPr w:rsidR="00000000">
          <w:pgSz w:w="12240" w:h="15840"/>
          <w:pgMar w:top="1460" w:right="1593" w:bottom="544" w:left="1647" w:header="720" w:footer="720" w:gutter="0"/>
          <w:cols w:space="720"/>
          <w:noEndnote/>
        </w:sectPr>
      </w:pPr>
    </w:p>
    <w:p w:rsidR="00000000" w:rsidRDefault="009F4406">
      <w:pPr>
        <w:widowControl/>
        <w:rPr>
          <w:sz w:val="24"/>
          <w:szCs w:val="24"/>
        </w:rPr>
        <w:sectPr w:rsidR="00000000">
          <w:type w:val="continuous"/>
          <w:pgSz w:w="12240" w:h="15840"/>
          <w:pgMar w:top="1460" w:right="1651" w:bottom="544" w:left="7229" w:header="720" w:footer="720" w:gutter="0"/>
          <w:cols w:space="720"/>
          <w:noEndnote/>
        </w:sectPr>
      </w:pPr>
    </w:p>
    <w:p w:rsidR="00000000" w:rsidRDefault="009F4406">
      <w:pPr>
        <w:kinsoku w:val="0"/>
        <w:overflowPunct w:val="0"/>
        <w:autoSpaceDE/>
        <w:autoSpaceDN/>
        <w:adjustRightInd/>
        <w:spacing w:line="348" w:lineRule="exact"/>
        <w:ind w:left="720" w:right="792"/>
        <w:jc w:val="both"/>
        <w:textAlignment w:val="baseline"/>
        <w:rPr>
          <w:b/>
          <w:bCs/>
          <w:spacing w:val="8"/>
          <w:sz w:val="25"/>
          <w:szCs w:val="25"/>
          <w:lang w:val="es-ES" w:eastAsia="es-ES"/>
        </w:rPr>
      </w:pPr>
      <w:r>
        <w:rPr>
          <w:spacing w:val="8"/>
          <w:sz w:val="25"/>
          <w:szCs w:val="25"/>
          <w:lang w:val="es-ES" w:eastAsia="es-ES"/>
        </w:rPr>
        <w:lastRenderedPageBreak/>
        <w:t xml:space="preserve">que los permisos no conceden derecho subjetivo al titular, ni pueden perpetuarse en el tiempo. </w:t>
      </w:r>
      <w:r>
        <w:rPr>
          <w:b/>
          <w:bCs/>
          <w:spacing w:val="8"/>
          <w:sz w:val="25"/>
          <w:szCs w:val="25"/>
          <w:lang w:val="es-ES" w:eastAsia="es-ES"/>
        </w:rPr>
        <w:t>Los permisos se prolongarán por un plazo de tres años y podrán ser prorrogables, si la necesidad del servicio público así lo exige, todo mediante acuerdo razonado del Consejo de Transporte Público, debidamente fundamentado en el reglamento de esta disposic</w:t>
      </w:r>
      <w:r>
        <w:rPr>
          <w:b/>
          <w:bCs/>
          <w:spacing w:val="8"/>
          <w:sz w:val="25"/>
          <w:szCs w:val="25"/>
          <w:lang w:val="es-ES" w:eastAsia="es-ES"/>
        </w:rPr>
        <w:t>ión.</w:t>
      </w:r>
    </w:p>
    <w:p w:rsidR="00000000" w:rsidRDefault="009F4406">
      <w:pPr>
        <w:kinsoku w:val="0"/>
        <w:overflowPunct w:val="0"/>
        <w:autoSpaceDE/>
        <w:autoSpaceDN/>
        <w:adjustRightInd/>
        <w:spacing w:before="277" w:line="331" w:lineRule="exact"/>
        <w:ind w:left="720" w:right="792"/>
        <w:jc w:val="both"/>
        <w:textAlignment w:val="baseline"/>
        <w:rPr>
          <w:sz w:val="25"/>
          <w:szCs w:val="25"/>
          <w:lang w:val="es-ES" w:eastAsia="es-ES"/>
        </w:rPr>
      </w:pPr>
      <w:r>
        <w:rPr>
          <w:sz w:val="25"/>
          <w:szCs w:val="25"/>
          <w:lang w:val="es-ES" w:eastAsia="es-ES"/>
        </w:rPr>
        <w:t>Para los efectos de la presente Ley, los permisos se clasifican en dos modalidades:</w:t>
      </w:r>
    </w:p>
    <w:p w:rsidR="00000000" w:rsidRDefault="009F4406">
      <w:pPr>
        <w:numPr>
          <w:ilvl w:val="0"/>
          <w:numId w:val="12"/>
        </w:numPr>
        <w:kinsoku w:val="0"/>
        <w:overflowPunct w:val="0"/>
        <w:autoSpaceDE/>
        <w:autoSpaceDN/>
        <w:adjustRightInd/>
        <w:spacing w:before="285" w:line="327" w:lineRule="exact"/>
        <w:ind w:right="792"/>
        <w:jc w:val="both"/>
        <w:textAlignment w:val="baseline"/>
        <w:rPr>
          <w:sz w:val="25"/>
          <w:szCs w:val="25"/>
          <w:lang w:val="es-ES" w:eastAsia="es-ES"/>
        </w:rPr>
      </w:pPr>
      <w:r>
        <w:rPr>
          <w:sz w:val="25"/>
          <w:szCs w:val="25"/>
          <w:lang w:val="es-ES" w:eastAsia="es-ES"/>
        </w:rPr>
        <w:t>Los permisos para servicios especiales de estudiantes, trabajadores y turismo.</w:t>
      </w:r>
    </w:p>
    <w:p w:rsidR="00000000" w:rsidRDefault="009F4406">
      <w:pPr>
        <w:numPr>
          <w:ilvl w:val="0"/>
          <w:numId w:val="12"/>
        </w:numPr>
        <w:kinsoku w:val="0"/>
        <w:overflowPunct w:val="0"/>
        <w:autoSpaceDE/>
        <w:autoSpaceDN/>
        <w:adjustRightInd/>
        <w:spacing w:before="279" w:line="333" w:lineRule="exact"/>
        <w:ind w:right="792"/>
        <w:jc w:val="both"/>
        <w:textAlignment w:val="baseline"/>
        <w:rPr>
          <w:sz w:val="25"/>
          <w:szCs w:val="25"/>
          <w:lang w:val="es-ES" w:eastAsia="es-ES"/>
        </w:rPr>
      </w:pPr>
      <w:r>
        <w:rPr>
          <w:sz w:val="25"/>
          <w:szCs w:val="25"/>
          <w:lang w:val="es-ES" w:eastAsia="es-ES"/>
        </w:rPr>
        <w:t>Los servicios de operación de líneas regulares, nuevas o existentes. Los que se conc</w:t>
      </w:r>
      <w:r>
        <w:rPr>
          <w:sz w:val="25"/>
          <w:szCs w:val="25"/>
          <w:lang w:val="es-ES" w:eastAsia="es-ES"/>
        </w:rPr>
        <w:t>ederán excepcionalmente y por un plazo de tres años, mientras se preparan los procesos licitatorios tendientes a otorgar las concesiones, con arreglo a esta Ley y las disposiciones conexas, se resuelven las impugnaciones, se adjudican en firme los concurso</w:t>
      </w:r>
      <w:r>
        <w:rPr>
          <w:sz w:val="25"/>
          <w:szCs w:val="25"/>
          <w:lang w:val="es-ES" w:eastAsia="es-ES"/>
        </w:rPr>
        <w:t>s y entran en plena operación los concesionarios adjudicatarios.</w:t>
      </w:r>
    </w:p>
    <w:p w:rsidR="00000000" w:rsidRDefault="009F4406">
      <w:pPr>
        <w:kinsoku w:val="0"/>
        <w:overflowPunct w:val="0"/>
        <w:autoSpaceDE/>
        <w:autoSpaceDN/>
        <w:adjustRightInd/>
        <w:spacing w:before="287" w:line="322" w:lineRule="exact"/>
        <w:ind w:left="720" w:right="792"/>
        <w:jc w:val="both"/>
        <w:textAlignment w:val="baseline"/>
        <w:rPr>
          <w:i/>
          <w:iCs/>
          <w:sz w:val="25"/>
          <w:szCs w:val="25"/>
          <w:lang w:val="es-ES" w:eastAsia="es-ES"/>
        </w:rPr>
      </w:pPr>
      <w:r>
        <w:rPr>
          <w:i/>
          <w:iCs/>
          <w:sz w:val="25"/>
          <w:szCs w:val="25"/>
          <w:lang w:val="es-ES" w:eastAsia="es-ES"/>
        </w:rPr>
        <w:t>( Así reformado por el artículo único de la ley N° 8826 de 5 de mayo de 2010)</w:t>
      </w:r>
    </w:p>
    <w:p w:rsidR="00000000" w:rsidRDefault="009F4406">
      <w:pPr>
        <w:kinsoku w:val="0"/>
        <w:overflowPunct w:val="0"/>
        <w:autoSpaceDE/>
        <w:autoSpaceDN/>
        <w:adjustRightInd/>
        <w:spacing w:before="598" w:line="319" w:lineRule="exact"/>
        <w:ind w:left="144" w:right="144"/>
        <w:jc w:val="both"/>
        <w:textAlignment w:val="baseline"/>
        <w:rPr>
          <w:sz w:val="25"/>
          <w:szCs w:val="25"/>
          <w:lang w:val="es-ES" w:eastAsia="es-ES"/>
        </w:rPr>
      </w:pPr>
      <w:r>
        <w:rPr>
          <w:sz w:val="25"/>
          <w:szCs w:val="25"/>
          <w:lang w:val="es-ES" w:eastAsia="es-ES"/>
        </w:rPr>
        <w:t xml:space="preserve">Unido a lo anterior, el </w:t>
      </w:r>
      <w:r>
        <w:rPr>
          <w:b/>
          <w:bCs/>
          <w:sz w:val="25"/>
          <w:szCs w:val="25"/>
          <w:lang w:val="es-ES" w:eastAsia="es-ES"/>
        </w:rPr>
        <w:t xml:space="preserve">Reglamento para el Otorgamiento de Permisos de Servicios Especiales </w:t>
      </w:r>
      <w:r>
        <w:rPr>
          <w:i/>
          <w:iCs/>
          <w:sz w:val="25"/>
          <w:szCs w:val="25"/>
          <w:lang w:val="es-ES" w:eastAsia="es-ES"/>
        </w:rPr>
        <w:t xml:space="preserve">(No. 15203-MOPT), </w:t>
      </w:r>
      <w:r>
        <w:rPr>
          <w:sz w:val="25"/>
          <w:szCs w:val="25"/>
          <w:lang w:val="es-ES" w:eastAsia="es-ES"/>
        </w:rPr>
        <w:t>indica:</w:t>
      </w:r>
    </w:p>
    <w:p w:rsidR="00000000" w:rsidRDefault="009F4406">
      <w:pPr>
        <w:kinsoku w:val="0"/>
        <w:overflowPunct w:val="0"/>
        <w:autoSpaceDE/>
        <w:autoSpaceDN/>
        <w:adjustRightInd/>
        <w:spacing w:before="497" w:line="327" w:lineRule="exact"/>
        <w:ind w:left="720" w:right="792"/>
        <w:jc w:val="both"/>
        <w:textAlignment w:val="baseline"/>
        <w:rPr>
          <w:sz w:val="25"/>
          <w:szCs w:val="25"/>
          <w:lang w:val="es-ES" w:eastAsia="es-ES"/>
        </w:rPr>
      </w:pPr>
      <w:r>
        <w:rPr>
          <w:b/>
          <w:bCs/>
          <w:sz w:val="25"/>
          <w:szCs w:val="25"/>
          <w:lang w:val="es-ES" w:eastAsia="es-ES"/>
        </w:rPr>
        <w:t xml:space="preserve">Artículo 4°.—Para </w:t>
      </w:r>
      <w:r>
        <w:rPr>
          <w:sz w:val="25"/>
          <w:szCs w:val="25"/>
          <w:lang w:val="es-ES" w:eastAsia="es-ES"/>
        </w:rPr>
        <w:t>la explotación de servicios especiales, se requerirá de permiso autorizado por el Consejo de Transporte Público*.</w:t>
      </w:r>
    </w:p>
    <w:p w:rsidR="00000000" w:rsidRDefault="009F4406">
      <w:pPr>
        <w:kinsoku w:val="0"/>
        <w:overflowPunct w:val="0"/>
        <w:autoSpaceDE/>
        <w:autoSpaceDN/>
        <w:adjustRightInd/>
        <w:spacing w:before="307" w:line="359" w:lineRule="exact"/>
        <w:ind w:left="720" w:right="792"/>
        <w:jc w:val="both"/>
        <w:textAlignment w:val="baseline"/>
        <w:rPr>
          <w:b/>
          <w:bCs/>
          <w:spacing w:val="10"/>
          <w:sz w:val="25"/>
          <w:szCs w:val="25"/>
          <w:u w:val="single"/>
          <w:lang w:val="es-ES" w:eastAsia="es-ES"/>
        </w:rPr>
      </w:pPr>
      <w:r>
        <w:rPr>
          <w:spacing w:val="10"/>
          <w:sz w:val="25"/>
          <w:szCs w:val="25"/>
          <w:lang w:val="es-ES" w:eastAsia="es-ES"/>
        </w:rPr>
        <w:t xml:space="preserve">Dicho permiso podrá amparar a uno o varios vehículos, de acuerdo con las necesidades del transporte </w:t>
      </w:r>
      <w:r>
        <w:rPr>
          <w:b/>
          <w:bCs/>
          <w:spacing w:val="10"/>
          <w:sz w:val="25"/>
          <w:szCs w:val="25"/>
          <w:u w:val="single"/>
          <w:lang w:val="es-ES" w:eastAsia="es-ES"/>
        </w:rPr>
        <w:t xml:space="preserve">y, en todo caso, previo estudio </w:t>
      </w:r>
      <w:r>
        <w:rPr>
          <w:i/>
          <w:iCs/>
          <w:spacing w:val="10"/>
          <w:sz w:val="25"/>
          <w:szCs w:val="25"/>
          <w:u w:val="single"/>
          <w:lang w:val="es-ES" w:eastAsia="es-ES"/>
        </w:rPr>
        <w:t xml:space="preserve">y </w:t>
      </w:r>
      <w:r>
        <w:rPr>
          <w:b/>
          <w:bCs/>
          <w:spacing w:val="10"/>
          <w:sz w:val="25"/>
          <w:szCs w:val="25"/>
          <w:u w:val="single"/>
          <w:lang w:val="es-ES" w:eastAsia="es-ES"/>
        </w:rPr>
        <w:t xml:space="preserve">recomendación del Departamento de Administración de Concesiones* </w:t>
      </w:r>
      <w:r>
        <w:rPr>
          <w:i/>
          <w:iCs/>
          <w:spacing w:val="10"/>
          <w:sz w:val="25"/>
          <w:szCs w:val="25"/>
          <w:u w:val="single"/>
          <w:lang w:val="es-ES" w:eastAsia="es-ES"/>
        </w:rPr>
        <w:t xml:space="preserve">y </w:t>
      </w:r>
      <w:r>
        <w:rPr>
          <w:b/>
          <w:bCs/>
          <w:spacing w:val="10"/>
          <w:sz w:val="25"/>
          <w:szCs w:val="25"/>
          <w:u w:val="single"/>
          <w:lang w:val="es-ES" w:eastAsia="es-ES"/>
        </w:rPr>
        <w:t>Permisos del Consejo de Transporte Público*.</w:t>
      </w:r>
    </w:p>
    <w:p w:rsidR="00000000" w:rsidRDefault="009F4406">
      <w:pPr>
        <w:kinsoku w:val="0"/>
        <w:overflowPunct w:val="0"/>
        <w:autoSpaceDE/>
        <w:autoSpaceDN/>
        <w:adjustRightInd/>
        <w:spacing w:before="362" w:after="465" w:line="330" w:lineRule="exact"/>
        <w:ind w:left="720" w:right="792"/>
        <w:jc w:val="both"/>
        <w:textAlignment w:val="baseline"/>
        <w:rPr>
          <w:sz w:val="25"/>
          <w:szCs w:val="25"/>
          <w:lang w:val="es-ES" w:eastAsia="es-ES"/>
        </w:rPr>
      </w:pPr>
      <w:r>
        <w:rPr>
          <w:sz w:val="25"/>
          <w:szCs w:val="25"/>
          <w:lang w:val="es-ES" w:eastAsia="es-ES"/>
        </w:rPr>
        <w:t>En el caso de servicios ocasionales, el permiso deberá extenderse para un servicio determinado, indicándose de</w:t>
      </w:r>
      <w:r>
        <w:rPr>
          <w:sz w:val="25"/>
          <w:szCs w:val="25"/>
          <w:lang w:val="es-ES" w:eastAsia="es-ES"/>
        </w:rPr>
        <w:t xml:space="preserve"> modo expreso los días de su</w:t>
      </w:r>
    </w:p>
    <w:p w:rsidR="00000000" w:rsidRDefault="009F4406">
      <w:pPr>
        <w:widowControl/>
        <w:rPr>
          <w:sz w:val="24"/>
          <w:szCs w:val="24"/>
        </w:rPr>
        <w:sectPr w:rsidR="00000000">
          <w:pgSz w:w="12240" w:h="15840"/>
          <w:pgMar w:top="2240" w:right="1548" w:bottom="220" w:left="1692" w:header="720" w:footer="720" w:gutter="0"/>
          <w:cols w:space="720"/>
          <w:noEndnote/>
        </w:sectPr>
      </w:pPr>
    </w:p>
    <w:p w:rsidR="00000000" w:rsidRDefault="009F4406">
      <w:pPr>
        <w:widowControl/>
        <w:rPr>
          <w:sz w:val="24"/>
          <w:szCs w:val="24"/>
        </w:rPr>
        <w:sectPr w:rsidR="00000000">
          <w:type w:val="continuous"/>
          <w:pgSz w:w="12240" w:h="15840"/>
          <w:pgMar w:top="2240" w:right="1558" w:bottom="220" w:left="7262" w:header="720" w:footer="720" w:gutter="0"/>
          <w:cols w:space="720"/>
          <w:noEndnote/>
        </w:sectPr>
      </w:pPr>
    </w:p>
    <w:p w:rsidR="00000000" w:rsidRDefault="009F4406">
      <w:pPr>
        <w:kinsoku w:val="0"/>
        <w:overflowPunct w:val="0"/>
        <w:autoSpaceDE/>
        <w:autoSpaceDN/>
        <w:adjustRightInd/>
        <w:spacing w:before="65" w:line="331" w:lineRule="exact"/>
        <w:ind w:right="72"/>
        <w:jc w:val="both"/>
        <w:textAlignment w:val="baseline"/>
        <w:rPr>
          <w:sz w:val="25"/>
          <w:szCs w:val="25"/>
          <w:lang w:val="es-ES" w:eastAsia="es-ES"/>
        </w:rPr>
      </w:pPr>
      <w:r>
        <w:rPr>
          <w:sz w:val="25"/>
          <w:szCs w:val="25"/>
          <w:lang w:val="es-ES" w:eastAsia="es-ES"/>
        </w:rPr>
        <w:lastRenderedPageBreak/>
        <w:t>vigencia, y que en ningún caso podrá ser superior a treinta días. En estos casos el Consejo de Transporte Público* podrá prescindir del informe técnico cuando lo juz</w:t>
      </w:r>
      <w:r>
        <w:rPr>
          <w:sz w:val="25"/>
          <w:szCs w:val="25"/>
          <w:lang w:val="es-ES" w:eastAsia="es-ES"/>
        </w:rPr>
        <w:t xml:space="preserve">gue conveniente. Para los servicios denominados estables, los permisos deberán otorgarse por un máximo de dos años, pudiendo prorrogarse previo cumplimiento de los requisitos que al efecto se indiquen. </w:t>
      </w:r>
      <w:r>
        <w:rPr>
          <w:b/>
          <w:bCs/>
          <w:sz w:val="25"/>
          <w:szCs w:val="25"/>
          <w:u w:val="single"/>
          <w:lang w:val="es-ES" w:eastAsia="es-ES"/>
        </w:rPr>
        <w:t>En todo caso estos permisos no se autorizarán sin el i</w:t>
      </w:r>
      <w:r>
        <w:rPr>
          <w:b/>
          <w:bCs/>
          <w:sz w:val="25"/>
          <w:szCs w:val="25"/>
          <w:u w:val="single"/>
          <w:lang w:val="es-ES" w:eastAsia="es-ES"/>
        </w:rPr>
        <w:t xml:space="preserve">nforme a que se refiere el párrafo segundo del presente artículo. </w:t>
      </w:r>
      <w:r>
        <w:rPr>
          <w:sz w:val="25"/>
          <w:szCs w:val="25"/>
          <w:lang w:val="es-ES" w:eastAsia="es-ES"/>
        </w:rPr>
        <w:t>Las personas físicas o jurídicas permisionarias en servicios estables y concesionarios en el transporte remunerado del país, tendrán derecho a operar servicios ocasionales siempre y cuando e</w:t>
      </w:r>
      <w:r>
        <w:rPr>
          <w:sz w:val="25"/>
          <w:szCs w:val="25"/>
          <w:lang w:val="es-ES" w:eastAsia="es-ES"/>
        </w:rPr>
        <w:t>llo no afecte sus obligaciones con los usuarios. En el caso de las empresas concesionarias tendrán permiso para realizar el servicio ocasional, los días sábados, domingos y feriados y las unidades que se dediquen a esa actividad no podrá ser mayo del quinc</w:t>
      </w:r>
      <w:r>
        <w:rPr>
          <w:sz w:val="25"/>
          <w:szCs w:val="25"/>
          <w:lang w:val="es-ES" w:eastAsia="es-ES"/>
        </w:rPr>
        <w:t>e por ciento (15%) de la flota autorizada en la ruta, la cual deberá ser registrada para esta actividad ante el Consejo de Transporte* y el Departamento de Administración de Concesiones y Permisos* del Consejo de Transporte Público.</w:t>
      </w:r>
    </w:p>
    <w:p w:rsidR="00000000" w:rsidRDefault="009F4406">
      <w:pPr>
        <w:kinsoku w:val="0"/>
        <w:overflowPunct w:val="0"/>
        <w:autoSpaceDE/>
        <w:autoSpaceDN/>
        <w:adjustRightInd/>
        <w:spacing w:before="342" w:line="327" w:lineRule="exact"/>
        <w:ind w:right="72"/>
        <w:jc w:val="both"/>
        <w:textAlignment w:val="baseline"/>
        <w:rPr>
          <w:i/>
          <w:iCs/>
          <w:sz w:val="25"/>
          <w:szCs w:val="25"/>
          <w:lang w:val="es-ES" w:eastAsia="es-ES"/>
        </w:rPr>
      </w:pPr>
      <w:r>
        <w:rPr>
          <w:i/>
          <w:iCs/>
          <w:sz w:val="25"/>
          <w:szCs w:val="25"/>
          <w:lang w:val="es-ES" w:eastAsia="es-ES"/>
        </w:rPr>
        <w:t>(* Así modificada su de</w:t>
      </w:r>
      <w:r>
        <w:rPr>
          <w:i/>
          <w:iCs/>
          <w:sz w:val="25"/>
          <w:szCs w:val="25"/>
          <w:lang w:val="es-ES" w:eastAsia="es-ES"/>
        </w:rPr>
        <w:t>nominación por el artículo 3° del decreto ejecutivo N° 29584 del 22 de marzo de 2001)</w:t>
      </w:r>
    </w:p>
    <w:p w:rsidR="00000000" w:rsidRDefault="009F4406">
      <w:pPr>
        <w:kinsoku w:val="0"/>
        <w:overflowPunct w:val="0"/>
        <w:autoSpaceDE/>
        <w:autoSpaceDN/>
        <w:adjustRightInd/>
        <w:spacing w:before="1044" w:line="328" w:lineRule="exact"/>
        <w:ind w:right="72"/>
        <w:jc w:val="both"/>
        <w:textAlignment w:val="baseline"/>
        <w:rPr>
          <w:sz w:val="25"/>
          <w:szCs w:val="25"/>
          <w:lang w:val="es-ES" w:eastAsia="es-ES"/>
        </w:rPr>
      </w:pPr>
      <w:r>
        <w:rPr>
          <w:b/>
          <w:bCs/>
          <w:sz w:val="25"/>
          <w:szCs w:val="25"/>
          <w:lang w:val="es-ES" w:eastAsia="es-ES"/>
        </w:rPr>
        <w:t xml:space="preserve">Artículo 18.—Los </w:t>
      </w:r>
      <w:r>
        <w:rPr>
          <w:sz w:val="25"/>
          <w:szCs w:val="25"/>
          <w:lang w:val="es-ES" w:eastAsia="es-ES"/>
        </w:rPr>
        <w:t xml:space="preserve">permisos para explotación de servicio de transportes especiales, </w:t>
      </w:r>
      <w:r>
        <w:rPr>
          <w:b/>
          <w:bCs/>
          <w:sz w:val="25"/>
          <w:szCs w:val="25"/>
          <w:lang w:val="es-ES" w:eastAsia="es-ES"/>
        </w:rPr>
        <w:t>serán otorgados, únicamente si cumplen en su totalidad los requisitos formales y condici</w:t>
      </w:r>
      <w:r>
        <w:rPr>
          <w:b/>
          <w:bCs/>
          <w:sz w:val="25"/>
          <w:szCs w:val="25"/>
          <w:lang w:val="es-ES" w:eastAsia="es-ES"/>
        </w:rPr>
        <w:t xml:space="preserve">ones para su emisión, </w:t>
      </w:r>
      <w:r>
        <w:rPr>
          <w:sz w:val="25"/>
          <w:szCs w:val="25"/>
          <w:lang w:val="es-ES" w:eastAsia="es-ES"/>
        </w:rPr>
        <w:t>así como las anteriores disposiciones.</w:t>
      </w:r>
    </w:p>
    <w:p w:rsidR="00000000" w:rsidRDefault="009F4406">
      <w:pPr>
        <w:kinsoku w:val="0"/>
        <w:overflowPunct w:val="0"/>
        <w:autoSpaceDE/>
        <w:autoSpaceDN/>
        <w:adjustRightInd/>
        <w:spacing w:before="338" w:line="337" w:lineRule="exact"/>
        <w:ind w:right="72"/>
        <w:jc w:val="both"/>
        <w:textAlignment w:val="baseline"/>
        <w:rPr>
          <w:b/>
          <w:bCs/>
          <w:sz w:val="25"/>
          <w:szCs w:val="25"/>
          <w:lang w:val="es-ES" w:eastAsia="es-ES"/>
        </w:rPr>
      </w:pPr>
      <w:r>
        <w:rPr>
          <w:b/>
          <w:bCs/>
          <w:sz w:val="25"/>
          <w:szCs w:val="25"/>
          <w:lang w:val="es-ES" w:eastAsia="es-ES"/>
        </w:rPr>
        <w:t>Si en el curso de su vigencia se demostrase algún tipo de incumplimiento a los recorridos, horarios, paradas y en general a los cuadros operativos autorizados a los operadores de servicios especi</w:t>
      </w:r>
      <w:r>
        <w:rPr>
          <w:b/>
          <w:bCs/>
          <w:sz w:val="25"/>
          <w:szCs w:val="25"/>
          <w:lang w:val="es-ES" w:eastAsia="es-ES"/>
        </w:rPr>
        <w:t>ales, el Consejo de Transporte Público podrá cancelar la autorización otorgada, conforme a las disposiciones contenidas en el artículo 154 de la Ley General de la Administración Pública.</w:t>
      </w:r>
    </w:p>
    <w:p w:rsidR="00000000" w:rsidRDefault="009F4406">
      <w:pPr>
        <w:kinsoku w:val="0"/>
        <w:overflowPunct w:val="0"/>
        <w:autoSpaceDE/>
        <w:autoSpaceDN/>
        <w:adjustRightInd/>
        <w:spacing w:before="350" w:after="360" w:line="327" w:lineRule="exact"/>
        <w:ind w:right="72"/>
        <w:jc w:val="both"/>
        <w:textAlignment w:val="baseline"/>
        <w:rPr>
          <w:i/>
          <w:iCs/>
          <w:sz w:val="25"/>
          <w:szCs w:val="25"/>
          <w:lang w:val="es-ES" w:eastAsia="es-ES"/>
        </w:rPr>
      </w:pPr>
      <w:r>
        <w:rPr>
          <w:i/>
          <w:iCs/>
          <w:sz w:val="25"/>
          <w:szCs w:val="25"/>
          <w:lang w:val="es-ES" w:eastAsia="es-ES"/>
        </w:rPr>
        <w:t>(Así reformado por el artículo 1° del decreto ejecutivo N°</w:t>
      </w:r>
      <w:r>
        <w:rPr>
          <w:i/>
          <w:iCs/>
          <w:sz w:val="25"/>
          <w:szCs w:val="25"/>
          <w:lang w:val="es-ES" w:eastAsia="es-ES"/>
        </w:rPr>
        <w:t xml:space="preserve"> 29584 del 22 de marzo de 2001)</w:t>
      </w:r>
    </w:p>
    <w:p w:rsidR="00000000" w:rsidRDefault="009F4406">
      <w:pPr>
        <w:widowControl/>
        <w:rPr>
          <w:sz w:val="24"/>
          <w:szCs w:val="24"/>
        </w:rPr>
        <w:sectPr w:rsidR="00000000">
          <w:pgSz w:w="12240" w:h="15840"/>
          <w:pgMar w:top="2020" w:right="2472" w:bottom="344" w:left="2208" w:header="720" w:footer="720" w:gutter="0"/>
          <w:cols w:space="720"/>
          <w:noEndnote/>
        </w:sectPr>
      </w:pPr>
    </w:p>
    <w:p w:rsidR="00000000" w:rsidRDefault="009F4406">
      <w:pPr>
        <w:widowControl/>
        <w:rPr>
          <w:sz w:val="24"/>
          <w:szCs w:val="24"/>
        </w:rPr>
        <w:sectPr w:rsidR="00000000">
          <w:type w:val="continuous"/>
          <w:pgSz w:w="12240" w:h="15840"/>
          <w:pgMar w:top="2020" w:right="1753" w:bottom="344" w:left="7067" w:header="720" w:footer="720" w:gutter="0"/>
          <w:cols w:space="720"/>
          <w:noEndnote/>
        </w:sectPr>
      </w:pPr>
    </w:p>
    <w:p w:rsidR="00000000" w:rsidRDefault="009F4406">
      <w:pPr>
        <w:kinsoku w:val="0"/>
        <w:overflowPunct w:val="0"/>
        <w:autoSpaceDE/>
        <w:autoSpaceDN/>
        <w:adjustRightInd/>
        <w:spacing w:before="44" w:line="351" w:lineRule="exact"/>
        <w:ind w:left="576" w:right="648"/>
        <w:jc w:val="both"/>
        <w:textAlignment w:val="baseline"/>
        <w:rPr>
          <w:b/>
          <w:bCs/>
          <w:sz w:val="26"/>
          <w:szCs w:val="26"/>
          <w:lang w:val="es-ES" w:eastAsia="es-ES"/>
        </w:rPr>
      </w:pPr>
      <w:r>
        <w:rPr>
          <w:b/>
          <w:bCs/>
          <w:sz w:val="26"/>
          <w:szCs w:val="26"/>
          <w:lang w:val="es-ES" w:eastAsia="es-ES"/>
        </w:rPr>
        <w:lastRenderedPageBreak/>
        <w:t xml:space="preserve">Artículo 19.—E1 Consejo de Transporte Público* </w:t>
      </w:r>
      <w:r>
        <w:rPr>
          <w:b/>
          <w:bCs/>
          <w:i/>
          <w:iCs/>
          <w:sz w:val="26"/>
          <w:szCs w:val="26"/>
          <w:lang w:val="es-ES" w:eastAsia="es-ES"/>
        </w:rPr>
        <w:t xml:space="preserve">y </w:t>
      </w:r>
      <w:r>
        <w:rPr>
          <w:sz w:val="26"/>
          <w:szCs w:val="26"/>
          <w:lang w:val="es-ES" w:eastAsia="es-ES"/>
        </w:rPr>
        <w:t xml:space="preserve">la Dirección General de la Policía de Tránsito, </w:t>
      </w:r>
      <w:r>
        <w:rPr>
          <w:b/>
          <w:bCs/>
          <w:sz w:val="26"/>
          <w:szCs w:val="26"/>
          <w:lang w:val="es-ES" w:eastAsia="es-ES"/>
        </w:rPr>
        <w:t>velará</w:t>
      </w:r>
      <w:r>
        <w:rPr>
          <w:b/>
          <w:bCs/>
          <w:sz w:val="26"/>
          <w:szCs w:val="26"/>
          <w:lang w:val="es-ES" w:eastAsia="es-ES"/>
        </w:rPr>
        <w:t>n por el estricto cumplimiento de lo dispuesto en este Reglamento.</w:t>
      </w:r>
    </w:p>
    <w:p w:rsidR="00000000" w:rsidRDefault="009F4406">
      <w:pPr>
        <w:kinsoku w:val="0"/>
        <w:overflowPunct w:val="0"/>
        <w:autoSpaceDE/>
        <w:autoSpaceDN/>
        <w:adjustRightInd/>
        <w:spacing w:before="448" w:line="349" w:lineRule="exact"/>
        <w:jc w:val="both"/>
        <w:textAlignment w:val="baseline"/>
        <w:rPr>
          <w:sz w:val="26"/>
          <w:szCs w:val="26"/>
          <w:lang w:val="es-ES" w:eastAsia="es-ES"/>
        </w:rPr>
      </w:pPr>
      <w:r>
        <w:rPr>
          <w:sz w:val="26"/>
          <w:szCs w:val="26"/>
          <w:lang w:val="es-ES" w:eastAsia="es-ES"/>
        </w:rPr>
        <w:t xml:space="preserve">Y el Decreto Ejecutivo No. 28337-MOPT, que es el </w:t>
      </w:r>
      <w:r>
        <w:rPr>
          <w:b/>
          <w:bCs/>
          <w:i/>
          <w:iCs/>
          <w:sz w:val="26"/>
          <w:szCs w:val="26"/>
          <w:lang w:val="es-ES" w:eastAsia="es-ES"/>
        </w:rPr>
        <w:t xml:space="preserve">"Reglamento sobre Políticas y Estrategias para la Modernización del Transporte Remunerado de Personas", </w:t>
      </w:r>
      <w:r>
        <w:rPr>
          <w:sz w:val="26"/>
          <w:szCs w:val="26"/>
          <w:lang w:val="es-ES" w:eastAsia="es-ES"/>
        </w:rPr>
        <w:t>publicado en La Gaceta No. 1 del 3 d</w:t>
      </w:r>
      <w:r>
        <w:rPr>
          <w:sz w:val="26"/>
          <w:szCs w:val="26"/>
          <w:lang w:val="es-ES" w:eastAsia="es-ES"/>
        </w:rPr>
        <w:t>e enero del 2000, indica en su Artículo 1, Punto 29, determina lo siguiente:</w:t>
      </w:r>
    </w:p>
    <w:p w:rsidR="00000000" w:rsidRDefault="009F4406">
      <w:pPr>
        <w:kinsoku w:val="0"/>
        <w:overflowPunct w:val="0"/>
        <w:autoSpaceDE/>
        <w:autoSpaceDN/>
        <w:adjustRightInd/>
        <w:spacing w:before="418" w:line="365" w:lineRule="exact"/>
        <w:ind w:left="864" w:right="864"/>
        <w:jc w:val="both"/>
        <w:textAlignment w:val="baseline"/>
        <w:rPr>
          <w:i/>
          <w:iCs/>
          <w:sz w:val="26"/>
          <w:szCs w:val="26"/>
          <w:lang w:val="es-ES" w:eastAsia="es-ES"/>
        </w:rPr>
      </w:pPr>
      <w:r>
        <w:rPr>
          <w:b/>
          <w:bCs/>
          <w:sz w:val="26"/>
          <w:szCs w:val="26"/>
          <w:lang w:val="es-ES" w:eastAsia="es-ES"/>
        </w:rPr>
        <w:t xml:space="preserve">29.- El MOPT </w:t>
      </w:r>
      <w:r>
        <w:rPr>
          <w:b/>
          <w:bCs/>
          <w:sz w:val="26"/>
          <w:szCs w:val="26"/>
          <w:u w:val="single"/>
          <w:lang w:val="es-ES" w:eastAsia="es-ES"/>
        </w:rPr>
        <w:t>no concederá</w:t>
      </w:r>
      <w:r>
        <w:rPr>
          <w:b/>
          <w:bCs/>
          <w:sz w:val="26"/>
          <w:szCs w:val="26"/>
          <w:lang w:val="es-ES" w:eastAsia="es-ES"/>
        </w:rPr>
        <w:t xml:space="preserve"> nuevos permisos de transporte de servicios especiales, </w:t>
      </w:r>
      <w:r>
        <w:rPr>
          <w:b/>
          <w:bCs/>
          <w:sz w:val="26"/>
          <w:szCs w:val="26"/>
          <w:u w:val="single"/>
          <w:lang w:val="es-ES" w:eastAsia="es-ES"/>
        </w:rPr>
        <w:t xml:space="preserve">mientras no se demuestre que técnica </w:t>
      </w:r>
      <w:r>
        <w:rPr>
          <w:sz w:val="26"/>
          <w:szCs w:val="26"/>
          <w:u w:val="single"/>
          <w:lang w:val="es-ES" w:eastAsia="es-ES"/>
        </w:rPr>
        <w:t xml:space="preserve">y </w:t>
      </w:r>
      <w:r>
        <w:rPr>
          <w:b/>
          <w:bCs/>
          <w:sz w:val="26"/>
          <w:szCs w:val="26"/>
          <w:u w:val="single"/>
          <w:lang w:val="es-ES" w:eastAsia="es-ES"/>
        </w:rPr>
        <w:t>legalmente,</w:t>
      </w:r>
      <w:r>
        <w:rPr>
          <w:b/>
          <w:bCs/>
          <w:sz w:val="26"/>
          <w:szCs w:val="26"/>
          <w:lang w:val="es-ES" w:eastAsia="es-ES"/>
        </w:rPr>
        <w:t xml:space="preserve"> no existe posibilidad de atender la necesidad d</w:t>
      </w:r>
      <w:r>
        <w:rPr>
          <w:b/>
          <w:bCs/>
          <w:sz w:val="26"/>
          <w:szCs w:val="26"/>
          <w:lang w:val="es-ES" w:eastAsia="es-ES"/>
        </w:rPr>
        <w:t xml:space="preserve">e transporte a que se refiere el servicio solicitado, a través de las rutas regulares." </w:t>
      </w:r>
      <w:r>
        <w:rPr>
          <w:i/>
          <w:iCs/>
          <w:sz w:val="26"/>
          <w:szCs w:val="26"/>
          <w:lang w:val="es-ES" w:eastAsia="es-ES"/>
        </w:rPr>
        <w:t>(el destacado es nuestro)</w:t>
      </w:r>
    </w:p>
    <w:p w:rsidR="00614C99" w:rsidRDefault="00614C99" w:rsidP="00614C99">
      <w:pPr>
        <w:kinsoku w:val="0"/>
        <w:overflowPunct w:val="0"/>
        <w:autoSpaceDE/>
        <w:autoSpaceDN/>
        <w:adjustRightInd/>
        <w:spacing w:after="100" w:afterAutospacing="1" w:line="345" w:lineRule="exact"/>
        <w:jc w:val="both"/>
        <w:textAlignment w:val="baseline"/>
        <w:rPr>
          <w:sz w:val="26"/>
          <w:szCs w:val="26"/>
          <w:lang w:val="es-ES" w:eastAsia="es-ES"/>
        </w:rPr>
      </w:pPr>
    </w:p>
    <w:p w:rsidR="001B1B6F" w:rsidRDefault="009F4406" w:rsidP="00614C99">
      <w:pPr>
        <w:kinsoku w:val="0"/>
        <w:overflowPunct w:val="0"/>
        <w:autoSpaceDE/>
        <w:autoSpaceDN/>
        <w:adjustRightInd/>
        <w:spacing w:after="100" w:afterAutospacing="1" w:line="345" w:lineRule="exact"/>
        <w:jc w:val="both"/>
        <w:textAlignment w:val="baseline"/>
        <w:rPr>
          <w:sz w:val="26"/>
          <w:szCs w:val="26"/>
          <w:lang w:val="es-ES" w:eastAsia="es-ES"/>
        </w:rPr>
      </w:pPr>
      <w:bookmarkStart w:id="0" w:name="_GoBack"/>
      <w:bookmarkEnd w:id="0"/>
      <w:r>
        <w:rPr>
          <w:sz w:val="26"/>
          <w:szCs w:val="26"/>
          <w:lang w:val="es-ES" w:eastAsia="es-ES"/>
        </w:rPr>
        <w:t>Quedando así</w:t>
      </w:r>
      <w:r>
        <w:rPr>
          <w:sz w:val="26"/>
          <w:szCs w:val="26"/>
          <w:lang w:val="es-ES" w:eastAsia="es-ES"/>
        </w:rPr>
        <w:t xml:space="preserve">, bien en claro que para el Otorgamiento de un Permiso como el que nos ocupa, </w:t>
      </w:r>
      <w:r>
        <w:rPr>
          <w:b/>
          <w:bCs/>
          <w:i/>
          <w:iCs/>
          <w:sz w:val="26"/>
          <w:szCs w:val="26"/>
          <w:lang w:val="es-ES" w:eastAsia="es-ES"/>
        </w:rPr>
        <w:t>LOS ESTUDIOS PREVIOS DE FACTIBILIDAD DEL PERMISO, CON INCLUSIÓN Y VALORACIÓN DE TODOS LOS FACTORES INCIDENTES Y CON PARTICIPACIÓN DE TODOS LOS OPERADORES REGULARES QUE SE VEAN PO</w:t>
      </w:r>
      <w:r>
        <w:rPr>
          <w:b/>
          <w:bCs/>
          <w:i/>
          <w:iCs/>
          <w:sz w:val="26"/>
          <w:szCs w:val="26"/>
          <w:lang w:val="es-ES" w:eastAsia="es-ES"/>
        </w:rPr>
        <w:t xml:space="preserve">TENCIALMENTE AFECTADOS. </w:t>
      </w:r>
      <w:r>
        <w:rPr>
          <w:sz w:val="26"/>
          <w:szCs w:val="26"/>
          <w:lang w:val="es-ES" w:eastAsia="es-ES"/>
        </w:rPr>
        <w:t>No siendo dable la Excusa presentada, ni la Operancia de lo Determinado por el Artículo No. 8.1 de la Sesión No. 71-2014 de la Junta Directiva del Consejo de Transporte Público, por ser tal una Disposición</w:t>
      </w:r>
      <w:r w:rsidR="001B1B6F">
        <w:rPr>
          <w:sz w:val="26"/>
          <w:szCs w:val="26"/>
          <w:lang w:val="es-ES" w:eastAsia="es-ES"/>
        </w:rPr>
        <w:t xml:space="preserve"> Nula.              </w:t>
      </w:r>
    </w:p>
    <w:p w:rsidR="00614C99" w:rsidRDefault="00614C99" w:rsidP="00614C99">
      <w:pPr>
        <w:kinsoku w:val="0"/>
        <w:overflowPunct w:val="0"/>
        <w:autoSpaceDE/>
        <w:autoSpaceDN/>
        <w:adjustRightInd/>
        <w:spacing w:after="100" w:afterAutospacing="1" w:line="345" w:lineRule="exact"/>
        <w:jc w:val="both"/>
        <w:textAlignment w:val="baseline"/>
        <w:rPr>
          <w:sz w:val="26"/>
          <w:szCs w:val="26"/>
          <w:lang w:val="es-ES" w:eastAsia="es-ES"/>
        </w:rPr>
      </w:pPr>
    </w:p>
    <w:p w:rsidR="00614C99" w:rsidRDefault="00614C99" w:rsidP="00614C99">
      <w:pPr>
        <w:kinsoku w:val="0"/>
        <w:overflowPunct w:val="0"/>
        <w:autoSpaceDE/>
        <w:autoSpaceDN/>
        <w:adjustRightInd/>
        <w:spacing w:after="100" w:afterAutospacing="1" w:line="345" w:lineRule="exact"/>
        <w:jc w:val="both"/>
        <w:textAlignment w:val="baseline"/>
        <w:rPr>
          <w:sz w:val="26"/>
          <w:szCs w:val="26"/>
          <w:lang w:val="es-ES" w:eastAsia="es-ES"/>
        </w:rPr>
      </w:pPr>
    </w:p>
    <w:p w:rsidR="00614C99" w:rsidRPr="00614C99" w:rsidRDefault="00614C99" w:rsidP="00614C99">
      <w:pPr>
        <w:kinsoku w:val="0"/>
        <w:overflowPunct w:val="0"/>
        <w:autoSpaceDE/>
        <w:autoSpaceDN/>
        <w:adjustRightInd/>
        <w:spacing w:after="100" w:afterAutospacing="1" w:line="345" w:lineRule="exact"/>
        <w:jc w:val="center"/>
        <w:textAlignment w:val="baseline"/>
        <w:rPr>
          <w:b/>
          <w:sz w:val="26"/>
          <w:szCs w:val="26"/>
          <w:lang w:val="es-ES" w:eastAsia="es-ES"/>
        </w:rPr>
      </w:pPr>
      <w:r w:rsidRPr="00614C99">
        <w:rPr>
          <w:b/>
          <w:sz w:val="26"/>
          <w:szCs w:val="26"/>
          <w:lang w:val="es-ES" w:eastAsia="es-ES"/>
        </w:rPr>
        <w:t>Lic. Mario Quesada Aguirre</w:t>
      </w:r>
    </w:p>
    <w:p w:rsidR="00614C99" w:rsidRPr="00614C99" w:rsidRDefault="00614C99" w:rsidP="00614C99">
      <w:pPr>
        <w:kinsoku w:val="0"/>
        <w:overflowPunct w:val="0"/>
        <w:autoSpaceDE/>
        <w:autoSpaceDN/>
        <w:adjustRightInd/>
        <w:spacing w:after="100" w:afterAutospacing="1" w:line="345" w:lineRule="exact"/>
        <w:jc w:val="center"/>
        <w:textAlignment w:val="baseline"/>
        <w:rPr>
          <w:b/>
          <w:sz w:val="26"/>
          <w:szCs w:val="26"/>
          <w:lang w:val="es-ES" w:eastAsia="es-ES"/>
        </w:rPr>
      </w:pPr>
      <w:r w:rsidRPr="00614C99">
        <w:rPr>
          <w:b/>
          <w:sz w:val="26"/>
          <w:szCs w:val="26"/>
          <w:lang w:val="es-ES" w:eastAsia="es-ES"/>
        </w:rPr>
        <w:t>JUEZ</w:t>
      </w:r>
    </w:p>
    <w:p w:rsidR="00614C99" w:rsidRDefault="00614C99" w:rsidP="001B1B6F">
      <w:pPr>
        <w:kinsoku w:val="0"/>
        <w:overflowPunct w:val="0"/>
        <w:autoSpaceDE/>
        <w:autoSpaceDN/>
        <w:adjustRightInd/>
        <w:spacing w:before="498" w:after="3719" w:line="345" w:lineRule="exact"/>
        <w:jc w:val="both"/>
        <w:textAlignment w:val="baseline"/>
        <w:rPr>
          <w:sz w:val="24"/>
          <w:szCs w:val="24"/>
        </w:rPr>
        <w:sectPr w:rsidR="00614C99">
          <w:pgSz w:w="12240" w:h="15840"/>
          <w:pgMar w:top="2440" w:right="1536" w:bottom="544" w:left="1704" w:header="720" w:footer="720" w:gutter="0"/>
          <w:cols w:space="720"/>
          <w:noEndnote/>
        </w:sectPr>
      </w:pPr>
    </w:p>
    <w:p w:rsidR="009F4406" w:rsidRDefault="009F4406" w:rsidP="00614C99">
      <w:pPr>
        <w:tabs>
          <w:tab w:val="right" w:pos="3384"/>
        </w:tabs>
        <w:kinsoku w:val="0"/>
        <w:overflowPunct w:val="0"/>
        <w:autoSpaceDE/>
        <w:autoSpaceDN/>
        <w:adjustRightInd/>
        <w:spacing w:before="3" w:line="284" w:lineRule="exact"/>
        <w:textAlignment w:val="baseline"/>
        <w:rPr>
          <w:i/>
          <w:iCs/>
          <w:sz w:val="26"/>
          <w:szCs w:val="26"/>
          <w:lang w:val="es-ES" w:eastAsia="es-ES"/>
        </w:rPr>
      </w:pPr>
    </w:p>
    <w:sectPr w:rsidR="009F4406">
      <w:type w:val="continuous"/>
      <w:pgSz w:w="12240" w:h="15840"/>
      <w:pgMar w:top="2440" w:right="1558" w:bottom="544" w:left="72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03A4"/>
    <w:multiLevelType w:val="singleLevel"/>
    <w:tmpl w:val="0A150A3F"/>
    <w:lvl w:ilvl="0">
      <w:start w:val="1"/>
      <w:numFmt w:val="upperRoman"/>
      <w:lvlText w:val="%1.-"/>
      <w:lvlJc w:val="left"/>
      <w:pPr>
        <w:tabs>
          <w:tab w:val="num" w:pos="792"/>
        </w:tabs>
      </w:pPr>
      <w:rPr>
        <w:b/>
        <w:bCs/>
        <w:snapToGrid/>
        <w:sz w:val="26"/>
        <w:szCs w:val="26"/>
      </w:rPr>
    </w:lvl>
  </w:abstractNum>
  <w:abstractNum w:abstractNumId="1" w15:restartNumberingAfterBreak="0">
    <w:nsid w:val="0436B395"/>
    <w:multiLevelType w:val="singleLevel"/>
    <w:tmpl w:val="33CAE648"/>
    <w:lvl w:ilvl="0">
      <w:start w:val="1"/>
      <w:numFmt w:val="lowerLetter"/>
      <w:lvlText w:val="%1)"/>
      <w:lvlJc w:val="left"/>
      <w:pPr>
        <w:tabs>
          <w:tab w:val="num" w:pos="1008"/>
        </w:tabs>
        <w:ind w:left="720"/>
      </w:pPr>
      <w:rPr>
        <w:snapToGrid/>
        <w:sz w:val="25"/>
        <w:szCs w:val="25"/>
      </w:rPr>
    </w:lvl>
  </w:abstractNum>
  <w:abstractNum w:abstractNumId="2" w15:restartNumberingAfterBreak="0">
    <w:nsid w:val="044D0B27"/>
    <w:multiLevelType w:val="singleLevel"/>
    <w:tmpl w:val="DCB83898"/>
    <w:lvl w:ilvl="0">
      <w:start w:val="1"/>
      <w:numFmt w:val="upperRoman"/>
      <w:lvlText w:val="%1.-"/>
      <w:lvlJc w:val="left"/>
      <w:pPr>
        <w:tabs>
          <w:tab w:val="num" w:pos="720"/>
        </w:tabs>
        <w:ind w:left="72"/>
      </w:pPr>
      <w:rPr>
        <w:b/>
        <w:snapToGrid/>
        <w:spacing w:val="-1"/>
        <w:sz w:val="25"/>
        <w:szCs w:val="25"/>
      </w:rPr>
    </w:lvl>
  </w:abstractNum>
  <w:abstractNum w:abstractNumId="3" w15:restartNumberingAfterBreak="0">
    <w:nsid w:val="04C73130"/>
    <w:multiLevelType w:val="singleLevel"/>
    <w:tmpl w:val="DA0A6AD0"/>
    <w:lvl w:ilvl="0">
      <w:start w:val="6"/>
      <w:numFmt w:val="lowerLetter"/>
      <w:lvlText w:val="%1.-"/>
      <w:lvlJc w:val="left"/>
      <w:pPr>
        <w:tabs>
          <w:tab w:val="num" w:pos="792"/>
        </w:tabs>
        <w:ind w:left="72"/>
      </w:pPr>
      <w:rPr>
        <w:b/>
        <w:i/>
        <w:iCs/>
        <w:snapToGrid/>
        <w:sz w:val="26"/>
        <w:szCs w:val="26"/>
      </w:rPr>
    </w:lvl>
  </w:abstractNum>
  <w:abstractNum w:abstractNumId="4" w15:restartNumberingAfterBreak="0">
    <w:nsid w:val="0551F39A"/>
    <w:multiLevelType w:val="singleLevel"/>
    <w:tmpl w:val="59FECA82"/>
    <w:lvl w:ilvl="0">
      <w:start w:val="1"/>
      <w:numFmt w:val="decimal"/>
      <w:lvlText w:val="%1)"/>
      <w:lvlJc w:val="left"/>
      <w:pPr>
        <w:tabs>
          <w:tab w:val="num" w:pos="432"/>
        </w:tabs>
        <w:ind w:left="144"/>
      </w:pPr>
      <w:rPr>
        <w:b/>
        <w:bCs/>
        <w:i/>
        <w:iCs/>
        <w:snapToGrid/>
        <w:sz w:val="24"/>
        <w:szCs w:val="24"/>
      </w:rPr>
    </w:lvl>
  </w:abstractNum>
  <w:abstractNum w:abstractNumId="5" w15:restartNumberingAfterBreak="0">
    <w:nsid w:val="05EF350E"/>
    <w:multiLevelType w:val="singleLevel"/>
    <w:tmpl w:val="62F4804E"/>
    <w:lvl w:ilvl="0">
      <w:start w:val="1"/>
      <w:numFmt w:val="lowerLetter"/>
      <w:lvlText w:val="%1.-"/>
      <w:lvlJc w:val="left"/>
      <w:pPr>
        <w:tabs>
          <w:tab w:val="num" w:pos="792"/>
        </w:tabs>
        <w:ind w:left="72"/>
      </w:pPr>
      <w:rPr>
        <w:b/>
        <w:i/>
        <w:iCs/>
        <w:snapToGrid/>
        <w:sz w:val="26"/>
        <w:szCs w:val="26"/>
      </w:rPr>
    </w:lvl>
  </w:abstractNum>
  <w:abstractNum w:abstractNumId="6" w15:restartNumberingAfterBreak="0">
    <w:nsid w:val="06E34D0C"/>
    <w:multiLevelType w:val="singleLevel"/>
    <w:tmpl w:val="06E422BD"/>
    <w:lvl w:ilvl="0">
      <w:start w:val="1"/>
      <w:numFmt w:val="lowerLetter"/>
      <w:lvlText w:val="%1)"/>
      <w:lvlJc w:val="left"/>
      <w:pPr>
        <w:tabs>
          <w:tab w:val="num" w:pos="864"/>
        </w:tabs>
        <w:ind w:left="648"/>
      </w:pPr>
      <w:rPr>
        <w:snapToGrid/>
        <w:sz w:val="25"/>
        <w:szCs w:val="25"/>
      </w:rPr>
    </w:lvl>
  </w:abstractNum>
  <w:abstractNum w:abstractNumId="7" w15:restartNumberingAfterBreak="0">
    <w:nsid w:val="07AC4439"/>
    <w:multiLevelType w:val="singleLevel"/>
    <w:tmpl w:val="021615BF"/>
    <w:lvl w:ilvl="0">
      <w:start w:val="4"/>
      <w:numFmt w:val="decimal"/>
      <w:lvlText w:val="%1."/>
      <w:lvlJc w:val="left"/>
      <w:pPr>
        <w:tabs>
          <w:tab w:val="num" w:pos="720"/>
        </w:tabs>
        <w:ind w:left="720" w:hanging="360"/>
      </w:pPr>
      <w:rPr>
        <w:rFonts w:ascii="Verdana" w:hAnsi="Verdana" w:cs="Verdana"/>
        <w:i/>
        <w:iCs/>
        <w:snapToGrid/>
        <w:sz w:val="17"/>
        <w:szCs w:val="17"/>
      </w:rPr>
    </w:lvl>
  </w:abstractNum>
  <w:num w:numId="1">
    <w:abstractNumId w:val="7"/>
  </w:num>
  <w:num w:numId="2">
    <w:abstractNumId w:val="7"/>
    <w:lvlOverride w:ilvl="0">
      <w:lvl w:ilvl="0">
        <w:numFmt w:val="decimal"/>
        <w:lvlText w:val="%1."/>
        <w:lvlJc w:val="left"/>
        <w:pPr>
          <w:tabs>
            <w:tab w:val="num" w:pos="720"/>
          </w:tabs>
          <w:ind w:left="720" w:hanging="360"/>
        </w:pPr>
        <w:rPr>
          <w:rFonts w:ascii="Verdana" w:hAnsi="Verdana" w:cs="Verdana"/>
          <w:i/>
          <w:iCs/>
          <w:snapToGrid/>
          <w:spacing w:val="-4"/>
          <w:sz w:val="17"/>
          <w:szCs w:val="17"/>
        </w:rPr>
      </w:lvl>
    </w:lvlOverride>
  </w:num>
  <w:num w:numId="3">
    <w:abstractNumId w:val="0"/>
  </w:num>
  <w:num w:numId="4">
    <w:abstractNumId w:val="0"/>
    <w:lvlOverride w:ilvl="0">
      <w:lvl w:ilvl="0">
        <w:numFmt w:val="upperRoman"/>
        <w:lvlText w:val="%1.-"/>
        <w:lvlJc w:val="left"/>
        <w:pPr>
          <w:tabs>
            <w:tab w:val="num" w:pos="792"/>
          </w:tabs>
        </w:pPr>
        <w:rPr>
          <w:b/>
          <w:bCs/>
          <w:snapToGrid/>
          <w:sz w:val="26"/>
          <w:szCs w:val="26"/>
        </w:rPr>
      </w:lvl>
    </w:lvlOverride>
  </w:num>
  <w:num w:numId="5">
    <w:abstractNumId w:val="5"/>
  </w:num>
  <w:num w:numId="6">
    <w:abstractNumId w:val="3"/>
  </w:num>
  <w:num w:numId="7">
    <w:abstractNumId w:val="4"/>
  </w:num>
  <w:num w:numId="8">
    <w:abstractNumId w:val="6"/>
  </w:num>
  <w:num w:numId="9">
    <w:abstractNumId w:val="2"/>
  </w:num>
  <w:num w:numId="10">
    <w:abstractNumId w:val="2"/>
    <w:lvlOverride w:ilvl="0">
      <w:lvl w:ilvl="0">
        <w:numFmt w:val="upperRoman"/>
        <w:lvlText w:val="%1.-"/>
        <w:lvlJc w:val="left"/>
        <w:pPr>
          <w:tabs>
            <w:tab w:val="num" w:pos="720"/>
          </w:tabs>
          <w:ind w:left="72"/>
        </w:pPr>
        <w:rPr>
          <w:b/>
          <w:snapToGrid/>
          <w:sz w:val="25"/>
          <w:szCs w:val="25"/>
        </w:rPr>
      </w:lvl>
    </w:lvlOverride>
  </w:num>
  <w:num w:numId="11">
    <w:abstractNumId w:val="2"/>
    <w:lvlOverride w:ilvl="0">
      <w:lvl w:ilvl="0">
        <w:numFmt w:val="upperRoman"/>
        <w:lvlText w:val="%1.-"/>
        <w:lvlJc w:val="left"/>
        <w:pPr>
          <w:tabs>
            <w:tab w:val="num" w:pos="720"/>
          </w:tabs>
          <w:ind w:left="72"/>
        </w:pPr>
        <w:rPr>
          <w:b/>
          <w:snapToGrid/>
          <w:sz w:val="25"/>
          <w:szCs w:val="25"/>
        </w:r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20"/>
    <w:rsid w:val="001B1B6F"/>
    <w:rsid w:val="00614C99"/>
    <w:rsid w:val="00755620"/>
    <w:rsid w:val="00795AEE"/>
    <w:rsid w:val="00872D7F"/>
    <w:rsid w:val="00893EB6"/>
    <w:rsid w:val="009F4406"/>
    <w:rsid w:val="00D50B1A"/>
    <w:rsid w:val="00FF2F6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12EC4"/>
  <w14:defaultImageDpi w14:val="0"/>
  <w15:docId w15:val="{8E26220E-4DCA-45BF-8007-8B20708B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50B1A"/>
    <w:rPr>
      <w:lang w:val="es-CR"/>
    </w:rPr>
  </w:style>
  <w:style w:type="character" w:customStyle="1" w:styleId="CharacterStyle1">
    <w:name w:val="Character Style 1"/>
    <w:uiPriority w:val="99"/>
    <w:rsid w:val="00D50B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570F-A386-4FE5-B3FB-C3408F33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10173</Words>
  <Characters>55955</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2017-08-03T16:47:00Z</dcterms:created>
  <dcterms:modified xsi:type="dcterms:W3CDTF">2017-08-03T16:47:00Z</dcterms:modified>
</cp:coreProperties>
</file>